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Parchemin" type="tile"/>
    </v:background>
  </w:background>
  <w:body>
    <w:p w:rsidR="00127E87" w:rsidRPr="00D967CD" w:rsidRDefault="00127E87" w:rsidP="00127E87">
      <w:pPr>
        <w:rPr>
          <w:rFonts w:ascii="Arial" w:eastAsia="Times New Roman" w:hAnsi="Arial" w:cs="Arial"/>
          <w:b/>
          <w:bCs/>
          <w:color w:val="333333"/>
          <w:sz w:val="24"/>
          <w:szCs w:val="24"/>
          <w:bdr w:val="none" w:sz="0" w:space="0" w:color="auto" w:frame="1"/>
          <w:lang w:eastAsia="fr-FR"/>
        </w:rPr>
      </w:pPr>
      <w:r w:rsidRPr="00D967CD">
        <w:rPr>
          <w:rFonts w:ascii="Arial" w:hAnsi="Arial" w:cs="Arial"/>
          <w:b/>
          <w:sz w:val="24"/>
          <w:szCs w:val="24"/>
        </w:rPr>
        <w:t xml:space="preserve">Le </w:t>
      </w:r>
      <w:r w:rsidRPr="00D967CD">
        <w:rPr>
          <w:rFonts w:ascii="Arial" w:eastAsia="Times New Roman" w:hAnsi="Arial" w:cs="Arial"/>
          <w:b/>
          <w:bCs/>
          <w:color w:val="333333"/>
          <w:sz w:val="24"/>
          <w:szCs w:val="24"/>
          <w:bdr w:val="none" w:sz="0" w:space="0" w:color="auto" w:frame="1"/>
          <w:lang w:eastAsia="fr-FR"/>
        </w:rPr>
        <w:t>pouvoir des séries sur les tendances de consommation : </w:t>
      </w:r>
    </w:p>
    <w:p w:rsidR="00127E87" w:rsidRDefault="00127E87" w:rsidP="00127E87">
      <w:pPr>
        <w:rPr>
          <w:rFonts w:ascii="Arial" w:eastAsia="Times New Roman" w:hAnsi="Arial" w:cs="Arial"/>
          <w:b/>
          <w:bCs/>
          <w:color w:val="333333"/>
          <w:sz w:val="24"/>
          <w:szCs w:val="24"/>
          <w:bdr w:val="none" w:sz="0" w:space="0" w:color="auto" w:frame="1"/>
          <w:lang w:eastAsia="fr-FR"/>
        </w:rPr>
      </w:pPr>
      <w:r w:rsidRPr="00BC0670">
        <w:rPr>
          <w:rFonts w:ascii="Arial" w:eastAsia="Times New Roman" w:hAnsi="Arial" w:cs="Arial"/>
          <w:b/>
          <w:bCs/>
          <w:color w:val="333333"/>
          <w:sz w:val="28"/>
          <w:szCs w:val="28"/>
          <w:bdr w:val="none" w:sz="0" w:space="0" w:color="auto" w:frame="1"/>
          <w:lang w:eastAsia="fr-FR"/>
        </w:rPr>
        <w:t>L’exemple de </w:t>
      </w:r>
      <w:proofErr w:type="spellStart"/>
      <w:r w:rsidRPr="00BC0670">
        <w:rPr>
          <w:rFonts w:ascii="Arial" w:eastAsia="Times New Roman" w:hAnsi="Arial" w:cs="Arial"/>
          <w:b/>
          <w:bCs/>
          <w:color w:val="333333"/>
          <w:sz w:val="28"/>
          <w:szCs w:val="28"/>
          <w:bdr w:val="none" w:sz="0" w:space="0" w:color="auto" w:frame="1"/>
          <w:lang w:eastAsia="fr-FR"/>
        </w:rPr>
        <w:t>Netflix</w:t>
      </w:r>
      <w:proofErr w:type="spellEnd"/>
      <w:r w:rsidRPr="00BC0670">
        <w:rPr>
          <w:rFonts w:ascii="Arial" w:eastAsia="Times New Roman" w:hAnsi="Arial" w:cs="Arial"/>
          <w:b/>
          <w:bCs/>
          <w:color w:val="333333"/>
          <w:sz w:val="28"/>
          <w:szCs w:val="28"/>
          <w:bdr w:val="none" w:sz="0" w:space="0" w:color="auto" w:frame="1"/>
          <w:lang w:eastAsia="fr-FR"/>
        </w:rPr>
        <w:t xml:space="preserve"> avec </w:t>
      </w:r>
      <w:r w:rsidRPr="00BC0670">
        <w:rPr>
          <w:rFonts w:ascii="Arial" w:eastAsia="Times New Roman" w:hAnsi="Arial" w:cs="Arial"/>
          <w:b/>
          <w:bCs/>
          <w:color w:val="333333"/>
          <w:sz w:val="28"/>
          <w:szCs w:val="28"/>
          <w:u w:val="single"/>
          <w:bdr w:val="none" w:sz="0" w:space="0" w:color="auto" w:frame="1"/>
          <w:lang w:eastAsia="fr-FR"/>
        </w:rPr>
        <w:t>Le Jeu de la Dame</w:t>
      </w:r>
      <w:r w:rsidRPr="00BC0670">
        <w:rPr>
          <w:rFonts w:ascii="Arial" w:eastAsia="Times New Roman" w:hAnsi="Arial" w:cs="Arial"/>
          <w:b/>
          <w:bCs/>
          <w:color w:val="333333"/>
          <w:sz w:val="28"/>
          <w:szCs w:val="28"/>
          <w:bdr w:val="none" w:sz="0" w:space="0" w:color="auto" w:frame="1"/>
          <w:lang w:eastAsia="fr-FR"/>
        </w:rPr>
        <w:t> </w:t>
      </w:r>
    </w:p>
    <w:p w:rsidR="00127E87" w:rsidRDefault="00127E87" w:rsidP="00D967CD">
      <w:pPr>
        <w:jc w:val="both"/>
        <w:rPr>
          <w:rFonts w:ascii="Arial" w:eastAsia="Times New Roman" w:hAnsi="Arial" w:cs="Arial"/>
          <w:iCs/>
          <w:color w:val="7F7F7F" w:themeColor="text1" w:themeTint="80"/>
          <w:sz w:val="24"/>
          <w:szCs w:val="24"/>
          <w:bdr w:val="none" w:sz="0" w:space="0" w:color="auto" w:frame="1"/>
          <w:lang w:eastAsia="fr-FR"/>
        </w:rPr>
      </w:pPr>
      <w:r w:rsidRPr="004E4F92">
        <w:rPr>
          <w:rFonts w:ascii="Arial" w:eastAsia="Times New Roman" w:hAnsi="Arial" w:cs="Arial"/>
          <w:iCs/>
          <w:color w:val="7F7F7F" w:themeColor="text1" w:themeTint="80"/>
          <w:sz w:val="24"/>
          <w:szCs w:val="24"/>
          <w:bdr w:val="none" w:sz="0" w:space="0" w:color="auto" w:frame="1"/>
          <w:lang w:eastAsia="fr-FR"/>
        </w:rPr>
        <w:t xml:space="preserve">Sortie le 23 octobre 2020 sur </w:t>
      </w:r>
      <w:proofErr w:type="spellStart"/>
      <w:r w:rsidRPr="004E4F92">
        <w:rPr>
          <w:rFonts w:ascii="Arial" w:eastAsia="Times New Roman" w:hAnsi="Arial" w:cs="Arial"/>
          <w:iCs/>
          <w:color w:val="7F7F7F" w:themeColor="text1" w:themeTint="80"/>
          <w:sz w:val="24"/>
          <w:szCs w:val="24"/>
          <w:bdr w:val="none" w:sz="0" w:space="0" w:color="auto" w:frame="1"/>
          <w:lang w:eastAsia="fr-FR"/>
        </w:rPr>
        <w:t>Netflix</w:t>
      </w:r>
      <w:proofErr w:type="spellEnd"/>
      <w:r w:rsidRPr="004E4F92">
        <w:rPr>
          <w:rFonts w:ascii="Arial" w:eastAsia="Times New Roman" w:hAnsi="Arial" w:cs="Arial"/>
          <w:iCs/>
          <w:color w:val="7F7F7F" w:themeColor="text1" w:themeTint="80"/>
          <w:sz w:val="24"/>
          <w:szCs w:val="24"/>
          <w:bdr w:val="none" w:sz="0" w:space="0" w:color="auto" w:frame="1"/>
          <w:lang w:eastAsia="fr-FR"/>
        </w:rPr>
        <w:t xml:space="preserve">, le Jeu de la Dame (The </w:t>
      </w:r>
      <w:proofErr w:type="spellStart"/>
      <w:r w:rsidRPr="004E4F92">
        <w:rPr>
          <w:rFonts w:ascii="Arial" w:eastAsia="Times New Roman" w:hAnsi="Arial" w:cs="Arial"/>
          <w:iCs/>
          <w:color w:val="7F7F7F" w:themeColor="text1" w:themeTint="80"/>
          <w:sz w:val="24"/>
          <w:szCs w:val="24"/>
          <w:bdr w:val="none" w:sz="0" w:space="0" w:color="auto" w:frame="1"/>
          <w:lang w:eastAsia="fr-FR"/>
        </w:rPr>
        <w:t>Queen’s</w:t>
      </w:r>
      <w:proofErr w:type="spellEnd"/>
      <w:r w:rsidRPr="004E4F92">
        <w:rPr>
          <w:rFonts w:ascii="Arial" w:eastAsia="Times New Roman" w:hAnsi="Arial" w:cs="Arial"/>
          <w:iCs/>
          <w:color w:val="7F7F7F" w:themeColor="text1" w:themeTint="80"/>
          <w:sz w:val="24"/>
          <w:szCs w:val="24"/>
          <w:bdr w:val="none" w:sz="0" w:space="0" w:color="auto" w:frame="1"/>
          <w:lang w:eastAsia="fr-FR"/>
        </w:rPr>
        <w:t xml:space="preserve"> Gambit).</w:t>
      </w:r>
    </w:p>
    <w:p w:rsidR="00127E87" w:rsidRDefault="00127E87" w:rsidP="00D967CD">
      <w:pPr>
        <w:jc w:val="both"/>
        <w:rPr>
          <w:rFonts w:ascii="Arial" w:eastAsia="Times New Roman" w:hAnsi="Arial" w:cs="Arial"/>
          <w:color w:val="7F7F7F" w:themeColor="text1" w:themeTint="80"/>
          <w:sz w:val="24"/>
          <w:szCs w:val="24"/>
          <w:lang w:eastAsia="fr-FR"/>
        </w:rPr>
      </w:pPr>
      <w:r w:rsidRPr="00765EEC">
        <w:rPr>
          <w:rFonts w:ascii="Arial" w:eastAsia="Times New Roman" w:hAnsi="Arial" w:cs="Arial"/>
          <w:color w:val="7F7F7F" w:themeColor="text1" w:themeTint="80"/>
          <w:sz w:val="24"/>
          <w:szCs w:val="24"/>
          <w:lang w:eastAsia="fr-FR"/>
        </w:rPr>
        <w:t xml:space="preserve">La série créée par Scott Frank et Allan Scott, est une adaptation du roman de Walter </w:t>
      </w:r>
      <w:r>
        <w:rPr>
          <w:rFonts w:ascii="Arial" w:eastAsia="Times New Roman" w:hAnsi="Arial" w:cs="Arial"/>
          <w:color w:val="7F7F7F" w:themeColor="text1" w:themeTint="80"/>
          <w:sz w:val="24"/>
          <w:szCs w:val="24"/>
          <w:lang w:eastAsia="fr-FR"/>
        </w:rPr>
        <w:t xml:space="preserve">    </w:t>
      </w:r>
      <w:proofErr w:type="spellStart"/>
      <w:r w:rsidRPr="00765EEC">
        <w:rPr>
          <w:rFonts w:ascii="Arial" w:eastAsia="Times New Roman" w:hAnsi="Arial" w:cs="Arial"/>
          <w:color w:val="7F7F7F" w:themeColor="text1" w:themeTint="80"/>
          <w:sz w:val="24"/>
          <w:szCs w:val="24"/>
          <w:lang w:eastAsia="fr-FR"/>
        </w:rPr>
        <w:t>Tevis</w:t>
      </w:r>
      <w:proofErr w:type="spellEnd"/>
      <w:r w:rsidRPr="00765EEC">
        <w:rPr>
          <w:rFonts w:ascii="Arial" w:eastAsia="Times New Roman" w:hAnsi="Arial" w:cs="Arial"/>
          <w:color w:val="7F7F7F" w:themeColor="text1" w:themeTint="80"/>
          <w:sz w:val="24"/>
          <w:szCs w:val="24"/>
          <w:lang w:eastAsia="fr-FR"/>
        </w:rPr>
        <w:t xml:space="preserve"> publié en 1983.</w:t>
      </w:r>
      <w:r w:rsidR="00D967CD">
        <w:rPr>
          <w:rFonts w:ascii="Arial" w:eastAsia="Times New Roman" w:hAnsi="Arial" w:cs="Arial"/>
          <w:color w:val="7F7F7F" w:themeColor="text1" w:themeTint="80"/>
          <w:sz w:val="24"/>
          <w:szCs w:val="24"/>
          <w:lang w:eastAsia="fr-FR"/>
        </w:rPr>
        <w:tab/>
      </w:r>
      <w:r w:rsidR="00D967CD">
        <w:rPr>
          <w:rFonts w:ascii="Arial" w:eastAsia="Times New Roman" w:hAnsi="Arial" w:cs="Arial"/>
          <w:color w:val="7F7F7F" w:themeColor="text1" w:themeTint="80"/>
          <w:sz w:val="24"/>
          <w:szCs w:val="24"/>
          <w:lang w:eastAsia="fr-FR"/>
        </w:rPr>
        <w:br/>
      </w:r>
      <w:r w:rsidRPr="00765EEC">
        <w:rPr>
          <w:rFonts w:ascii="Arial" w:eastAsia="Times New Roman" w:hAnsi="Arial" w:cs="Arial"/>
          <w:color w:val="7F7F7F" w:themeColor="text1" w:themeTint="80"/>
          <w:sz w:val="24"/>
          <w:szCs w:val="24"/>
          <w:lang w:eastAsia="fr-FR"/>
        </w:rPr>
        <w:t>Le personnage principal de la fiction</w:t>
      </w:r>
      <w:r w:rsidRPr="004E4F92">
        <w:rPr>
          <w:rFonts w:ascii="Arial" w:eastAsia="Times New Roman" w:hAnsi="Arial" w:cs="Arial"/>
          <w:color w:val="7F7F7F" w:themeColor="text1" w:themeTint="80"/>
          <w:sz w:val="24"/>
          <w:szCs w:val="24"/>
          <w:lang w:eastAsia="fr-FR"/>
        </w:rPr>
        <w:t xml:space="preserve"> est</w:t>
      </w:r>
      <w:r w:rsidRPr="00765EEC">
        <w:rPr>
          <w:rFonts w:ascii="Arial" w:eastAsia="Times New Roman" w:hAnsi="Arial" w:cs="Arial"/>
          <w:color w:val="7F7F7F" w:themeColor="text1" w:themeTint="80"/>
          <w:sz w:val="24"/>
          <w:szCs w:val="24"/>
          <w:lang w:eastAsia="fr-FR"/>
        </w:rPr>
        <w:t xml:space="preserve"> Beth </w:t>
      </w:r>
      <w:proofErr w:type="spellStart"/>
      <w:r w:rsidRPr="00765EEC">
        <w:rPr>
          <w:rFonts w:ascii="Arial" w:eastAsia="Times New Roman" w:hAnsi="Arial" w:cs="Arial"/>
          <w:color w:val="7F7F7F" w:themeColor="text1" w:themeTint="80"/>
          <w:sz w:val="24"/>
          <w:szCs w:val="24"/>
          <w:lang w:eastAsia="fr-FR"/>
        </w:rPr>
        <w:t>Harmon</w:t>
      </w:r>
      <w:proofErr w:type="spellEnd"/>
      <w:r w:rsidRPr="00765EEC">
        <w:rPr>
          <w:rFonts w:ascii="Arial" w:eastAsia="Times New Roman" w:hAnsi="Arial" w:cs="Arial"/>
          <w:color w:val="7F7F7F" w:themeColor="text1" w:themeTint="80"/>
          <w:sz w:val="24"/>
          <w:szCs w:val="24"/>
          <w:lang w:eastAsia="fr-FR"/>
        </w:rPr>
        <w:t>, interprété par l’actrice Anya Taylor-Joy.</w:t>
      </w:r>
      <w:r w:rsidR="00D967CD">
        <w:rPr>
          <w:rFonts w:ascii="Arial" w:eastAsia="Times New Roman" w:hAnsi="Arial" w:cs="Arial"/>
          <w:color w:val="7F7F7F" w:themeColor="text1" w:themeTint="80"/>
          <w:sz w:val="24"/>
          <w:szCs w:val="24"/>
          <w:lang w:eastAsia="fr-FR"/>
        </w:rPr>
        <w:br/>
      </w:r>
      <w:r w:rsidRPr="00765EEC">
        <w:rPr>
          <w:rFonts w:ascii="Arial" w:eastAsia="Times New Roman" w:hAnsi="Arial" w:cs="Arial"/>
          <w:color w:val="7F7F7F" w:themeColor="text1" w:themeTint="80"/>
          <w:sz w:val="24"/>
          <w:szCs w:val="24"/>
          <w:lang w:eastAsia="fr-FR"/>
        </w:rPr>
        <w:t xml:space="preserve">La </w:t>
      </w:r>
      <w:r w:rsidRPr="004E4F92">
        <w:rPr>
          <w:rFonts w:ascii="Arial" w:eastAsia="Times New Roman" w:hAnsi="Arial" w:cs="Arial"/>
          <w:color w:val="7F7F7F" w:themeColor="text1" w:themeTint="80"/>
          <w:sz w:val="24"/>
          <w:szCs w:val="24"/>
          <w:lang w:eastAsia="fr-FR"/>
        </w:rPr>
        <w:t>mini-série</w:t>
      </w:r>
      <w:r w:rsidRPr="00765EEC">
        <w:rPr>
          <w:rFonts w:ascii="Arial" w:eastAsia="Times New Roman" w:hAnsi="Arial" w:cs="Arial"/>
          <w:color w:val="7F7F7F" w:themeColor="text1" w:themeTint="80"/>
          <w:sz w:val="24"/>
          <w:szCs w:val="24"/>
          <w:lang w:eastAsia="fr-FR"/>
        </w:rPr>
        <w:t xml:space="preserve"> nous plonge dans son ascension vers les plus grands tournois d’échecs jusqu’à ce qu’elle devienne la meilleure joueuse d’échecs du monde. </w:t>
      </w:r>
    </w:p>
    <w:p w:rsidR="00127E87" w:rsidRDefault="00127E87" w:rsidP="00D967CD">
      <w:pPr>
        <w:jc w:val="both"/>
        <w:rPr>
          <w:rFonts w:ascii="Arial" w:eastAsia="Times New Roman" w:hAnsi="Arial" w:cs="Arial"/>
          <w:iCs/>
          <w:color w:val="7F7F7F" w:themeColor="text1" w:themeTint="80"/>
          <w:sz w:val="24"/>
          <w:szCs w:val="24"/>
          <w:bdr w:val="none" w:sz="0" w:space="0" w:color="auto" w:frame="1"/>
          <w:lang w:eastAsia="fr-FR"/>
        </w:rPr>
      </w:pPr>
      <w:r w:rsidRPr="00765EEC">
        <w:rPr>
          <w:rFonts w:ascii="Arial" w:eastAsia="Times New Roman" w:hAnsi="Arial" w:cs="Arial"/>
          <w:color w:val="7F7F7F" w:themeColor="text1" w:themeTint="80"/>
          <w:sz w:val="24"/>
          <w:szCs w:val="24"/>
          <w:lang w:eastAsia="fr-FR"/>
        </w:rPr>
        <w:t xml:space="preserve">Le Jeu de la Dame devient la mini-série la plus regardée en un mois dans l’Histoire de </w:t>
      </w:r>
      <w:proofErr w:type="spellStart"/>
      <w:r w:rsidRPr="00765EEC">
        <w:rPr>
          <w:rFonts w:ascii="Arial" w:eastAsia="Times New Roman" w:hAnsi="Arial" w:cs="Arial"/>
          <w:color w:val="7F7F7F" w:themeColor="text1" w:themeTint="80"/>
          <w:sz w:val="24"/>
          <w:szCs w:val="24"/>
          <w:lang w:eastAsia="fr-FR"/>
        </w:rPr>
        <w:t>Netflix</w:t>
      </w:r>
      <w:proofErr w:type="spellEnd"/>
      <w:r w:rsidRPr="00765EEC">
        <w:rPr>
          <w:rFonts w:ascii="Arial" w:eastAsia="Times New Roman" w:hAnsi="Arial" w:cs="Arial"/>
          <w:color w:val="7F7F7F" w:themeColor="text1" w:themeTint="80"/>
          <w:sz w:val="24"/>
          <w:szCs w:val="24"/>
          <w:lang w:eastAsia="fr-FR"/>
        </w:rPr>
        <w:t>.</w:t>
      </w:r>
      <w:r w:rsidR="00D967CD">
        <w:rPr>
          <w:rFonts w:ascii="Arial" w:eastAsia="Times New Roman" w:hAnsi="Arial" w:cs="Arial"/>
          <w:color w:val="7F7F7F" w:themeColor="text1" w:themeTint="80"/>
          <w:sz w:val="24"/>
          <w:szCs w:val="24"/>
          <w:lang w:eastAsia="fr-FR"/>
        </w:rPr>
        <w:tab/>
      </w:r>
      <w:r w:rsidR="00D967CD">
        <w:rPr>
          <w:rFonts w:ascii="Arial" w:eastAsia="Times New Roman" w:hAnsi="Arial" w:cs="Arial"/>
          <w:color w:val="7F7F7F" w:themeColor="text1" w:themeTint="80"/>
          <w:sz w:val="24"/>
          <w:szCs w:val="24"/>
          <w:lang w:eastAsia="fr-FR"/>
        </w:rPr>
        <w:br/>
      </w:r>
      <w:r w:rsidRPr="00765EEC">
        <w:rPr>
          <w:rFonts w:ascii="Arial" w:eastAsia="Times New Roman" w:hAnsi="Arial" w:cs="Arial"/>
          <w:color w:val="7F7F7F" w:themeColor="text1" w:themeTint="80"/>
          <w:sz w:val="24"/>
          <w:szCs w:val="24"/>
          <w:lang w:eastAsia="fr-FR"/>
        </w:rPr>
        <w:t xml:space="preserve">Et à peine 2 mois après sa sortie sur la plateforme de streaming, </w:t>
      </w:r>
      <w:r w:rsidRPr="00765EEC">
        <w:rPr>
          <w:rFonts w:ascii="Arial" w:eastAsia="Times New Roman" w:hAnsi="Arial" w:cs="Arial"/>
          <w:color w:val="000000" w:themeColor="text1"/>
          <w:sz w:val="24"/>
          <w:szCs w:val="24"/>
          <w:lang w:eastAsia="fr-FR"/>
        </w:rPr>
        <w:t>plus de 60 millions de personnes l’ont déjà visionné</w:t>
      </w:r>
      <w:r w:rsidR="00464D5F">
        <w:rPr>
          <w:rFonts w:ascii="Arial" w:eastAsia="Times New Roman" w:hAnsi="Arial" w:cs="Arial"/>
          <w:color w:val="000000" w:themeColor="text1"/>
          <w:sz w:val="24"/>
          <w:szCs w:val="24"/>
          <w:lang w:eastAsia="fr-FR"/>
        </w:rPr>
        <w:t>e</w:t>
      </w:r>
      <w:r w:rsidRPr="00765EEC">
        <w:rPr>
          <w:rFonts w:ascii="Arial" w:eastAsia="Times New Roman" w:hAnsi="Arial" w:cs="Arial"/>
          <w:color w:val="7F7F7F" w:themeColor="text1" w:themeTint="80"/>
          <w:sz w:val="24"/>
          <w:szCs w:val="24"/>
          <w:lang w:eastAsia="fr-FR"/>
        </w:rPr>
        <w:t>.</w:t>
      </w:r>
      <w:r w:rsidRPr="004E4F92">
        <w:rPr>
          <w:rFonts w:ascii="Arial" w:eastAsia="Times New Roman" w:hAnsi="Arial" w:cs="Arial"/>
          <w:color w:val="7F7F7F" w:themeColor="text1" w:themeTint="80"/>
          <w:sz w:val="24"/>
          <w:szCs w:val="24"/>
          <w:bdr w:val="none" w:sz="0" w:space="0" w:color="auto" w:frame="1"/>
          <w:lang w:eastAsia="fr-FR"/>
        </w:rPr>
        <w:t> </w:t>
      </w:r>
      <w:r>
        <w:rPr>
          <w:rFonts w:ascii="Arial" w:eastAsia="Times New Roman" w:hAnsi="Arial" w:cs="Arial"/>
          <w:color w:val="7F7F7F" w:themeColor="text1" w:themeTint="80"/>
          <w:sz w:val="24"/>
          <w:szCs w:val="24"/>
          <w:lang w:eastAsia="fr-FR"/>
        </w:rPr>
        <w:tab/>
      </w:r>
      <w:r w:rsidRPr="004E4F92">
        <w:rPr>
          <w:rFonts w:ascii="Arial" w:eastAsia="Times New Roman" w:hAnsi="Arial" w:cs="Arial"/>
          <w:color w:val="7F7F7F" w:themeColor="text1" w:themeTint="80"/>
          <w:sz w:val="24"/>
          <w:szCs w:val="24"/>
          <w:lang w:eastAsia="fr-FR"/>
        </w:rPr>
        <w:br/>
      </w:r>
      <w:r w:rsidRPr="004E4F92">
        <w:rPr>
          <w:rFonts w:ascii="Arial" w:eastAsia="Times New Roman" w:hAnsi="Arial" w:cs="Arial"/>
          <w:iCs/>
          <w:color w:val="7F7F7F" w:themeColor="text1" w:themeTint="80"/>
          <w:sz w:val="24"/>
          <w:szCs w:val="24"/>
          <w:bdr w:val="none" w:sz="0" w:space="0" w:color="auto" w:frame="1"/>
          <w:lang w:eastAsia="fr-FR"/>
        </w:rPr>
        <w:t>La série remporte un fort succès et ne cesse de faire parler d’elle.</w:t>
      </w:r>
      <w:r>
        <w:rPr>
          <w:rFonts w:ascii="Arial" w:eastAsia="Times New Roman" w:hAnsi="Arial" w:cs="Arial"/>
          <w:iCs/>
          <w:color w:val="7F7F7F" w:themeColor="text1" w:themeTint="80"/>
          <w:sz w:val="24"/>
          <w:szCs w:val="24"/>
          <w:bdr w:val="none" w:sz="0" w:space="0" w:color="auto" w:frame="1"/>
          <w:lang w:eastAsia="fr-FR"/>
        </w:rPr>
        <w:tab/>
      </w:r>
      <w:r w:rsidR="00D967CD">
        <w:rPr>
          <w:rFonts w:ascii="Arial" w:eastAsia="Times New Roman" w:hAnsi="Arial" w:cs="Arial"/>
          <w:iCs/>
          <w:color w:val="7F7F7F" w:themeColor="text1" w:themeTint="80"/>
          <w:sz w:val="24"/>
          <w:szCs w:val="24"/>
          <w:bdr w:val="none" w:sz="0" w:space="0" w:color="auto" w:frame="1"/>
          <w:lang w:eastAsia="fr-FR"/>
        </w:rPr>
        <w:br/>
      </w:r>
      <w:r w:rsidRPr="004E4F92">
        <w:rPr>
          <w:rFonts w:ascii="Arial" w:eastAsia="Times New Roman" w:hAnsi="Arial" w:cs="Arial"/>
          <w:iCs/>
          <w:color w:val="7F7F7F" w:themeColor="text1" w:themeTint="80"/>
          <w:sz w:val="24"/>
          <w:szCs w:val="24"/>
          <w:bdr w:val="none" w:sz="0" w:space="0" w:color="auto" w:frame="1"/>
          <w:lang w:eastAsia="fr-FR"/>
        </w:rPr>
        <w:t xml:space="preserve">Contrairement à ce que l’on pourrait penser, </w:t>
      </w:r>
      <w:r w:rsidRPr="004E4F92">
        <w:rPr>
          <w:rFonts w:ascii="Arial" w:eastAsia="Times New Roman" w:hAnsi="Arial" w:cs="Arial"/>
          <w:iCs/>
          <w:color w:val="000000" w:themeColor="text1"/>
          <w:sz w:val="24"/>
          <w:szCs w:val="24"/>
          <w:bdr w:val="none" w:sz="0" w:space="0" w:color="auto" w:frame="1"/>
          <w:lang w:eastAsia="fr-FR"/>
        </w:rPr>
        <w:t>il n’y a pas besoin d’être soi-même joueur d’échecs</w:t>
      </w:r>
      <w:r w:rsidRPr="004E4F92">
        <w:rPr>
          <w:rFonts w:ascii="Arial" w:eastAsia="Times New Roman" w:hAnsi="Arial" w:cs="Arial"/>
          <w:iCs/>
          <w:color w:val="7F7F7F" w:themeColor="text1" w:themeTint="80"/>
          <w:sz w:val="24"/>
          <w:szCs w:val="24"/>
          <w:bdr w:val="none" w:sz="0" w:space="0" w:color="auto" w:frame="1"/>
          <w:lang w:eastAsia="fr-FR"/>
        </w:rPr>
        <w:t xml:space="preserve"> pour se laisser envoûter.</w:t>
      </w:r>
      <w:r w:rsidR="00D967CD">
        <w:rPr>
          <w:rFonts w:ascii="Arial" w:eastAsia="Times New Roman" w:hAnsi="Arial" w:cs="Arial"/>
          <w:iCs/>
          <w:color w:val="7F7F7F" w:themeColor="text1" w:themeTint="80"/>
          <w:sz w:val="24"/>
          <w:szCs w:val="24"/>
          <w:bdr w:val="none" w:sz="0" w:space="0" w:color="auto" w:frame="1"/>
          <w:lang w:eastAsia="fr-FR"/>
        </w:rPr>
        <w:tab/>
      </w:r>
      <w:r w:rsidR="00D967CD">
        <w:rPr>
          <w:rFonts w:ascii="Arial" w:eastAsia="Times New Roman" w:hAnsi="Arial" w:cs="Arial"/>
          <w:iCs/>
          <w:color w:val="7F7F7F" w:themeColor="text1" w:themeTint="80"/>
          <w:sz w:val="24"/>
          <w:szCs w:val="24"/>
          <w:bdr w:val="none" w:sz="0" w:space="0" w:color="auto" w:frame="1"/>
          <w:lang w:eastAsia="fr-FR"/>
        </w:rPr>
        <w:br/>
      </w:r>
      <w:r w:rsidRPr="004E4F92">
        <w:rPr>
          <w:rFonts w:ascii="Arial" w:eastAsia="Times New Roman" w:hAnsi="Arial" w:cs="Arial"/>
          <w:iCs/>
          <w:color w:val="7F7F7F" w:themeColor="text1" w:themeTint="80"/>
          <w:sz w:val="24"/>
          <w:szCs w:val="24"/>
          <w:bdr w:val="none" w:sz="0" w:space="0" w:color="auto" w:frame="1"/>
          <w:lang w:eastAsia="fr-FR"/>
        </w:rPr>
        <w:t>En seulement quelques jours les ventes liées aux échecs ont explosé</w:t>
      </w:r>
      <w:r w:rsidRPr="004E4F92">
        <w:rPr>
          <w:rFonts w:ascii="Arial" w:eastAsia="Times New Roman" w:hAnsi="Arial" w:cs="Arial"/>
          <w:i/>
          <w:iCs/>
          <w:color w:val="7F7F7F" w:themeColor="text1" w:themeTint="80"/>
          <w:sz w:val="24"/>
          <w:szCs w:val="24"/>
          <w:bdr w:val="none" w:sz="0" w:space="0" w:color="auto" w:frame="1"/>
          <w:lang w:eastAsia="fr-FR"/>
        </w:rPr>
        <w:t xml:space="preserve"> </w:t>
      </w:r>
      <w:r w:rsidRPr="004E4F92">
        <w:rPr>
          <w:rFonts w:ascii="Arial" w:eastAsia="Times New Roman" w:hAnsi="Arial" w:cs="Arial"/>
          <w:iCs/>
          <w:color w:val="7F7F7F" w:themeColor="text1" w:themeTint="80"/>
          <w:sz w:val="24"/>
          <w:szCs w:val="24"/>
          <w:bdr w:val="none" w:sz="0" w:space="0" w:color="auto" w:frame="1"/>
          <w:lang w:eastAsia="fr-FR"/>
        </w:rPr>
        <w:t>proportionnellement aux nombres de spectateurs de la série.</w:t>
      </w:r>
    </w:p>
    <w:p w:rsidR="00127E87" w:rsidRDefault="00127E87" w:rsidP="00D967CD">
      <w:pPr>
        <w:jc w:val="both"/>
        <w:rPr>
          <w:rFonts w:ascii="Arial" w:eastAsia="Times New Roman" w:hAnsi="Arial" w:cs="Arial"/>
          <w:b/>
          <w:bCs/>
          <w:color w:val="7F7F7F" w:themeColor="text1" w:themeTint="80"/>
          <w:sz w:val="24"/>
          <w:szCs w:val="24"/>
          <w:bdr w:val="none" w:sz="0" w:space="0" w:color="auto" w:frame="1"/>
          <w:lang w:eastAsia="fr-FR"/>
        </w:rPr>
      </w:pPr>
      <w:r w:rsidRPr="00765EEC">
        <w:rPr>
          <w:rFonts w:ascii="Arial" w:eastAsia="Times New Roman" w:hAnsi="Arial" w:cs="Arial"/>
          <w:b/>
          <w:bCs/>
          <w:color w:val="7F7F7F" w:themeColor="text1" w:themeTint="80"/>
          <w:sz w:val="24"/>
          <w:szCs w:val="24"/>
          <w:bdr w:val="none" w:sz="0" w:space="0" w:color="auto" w:frame="1"/>
          <w:lang w:eastAsia="fr-FR"/>
        </w:rPr>
        <w:t>L’explosion des ventes de jeux d’échecs</w:t>
      </w:r>
    </w:p>
    <w:p w:rsidR="00127E87" w:rsidRDefault="00127E87" w:rsidP="00D967CD">
      <w:pPr>
        <w:jc w:val="both"/>
        <w:rPr>
          <w:rFonts w:ascii="Arial" w:eastAsia="Times New Roman" w:hAnsi="Arial" w:cs="Arial"/>
          <w:iCs/>
          <w:color w:val="7F7F7F" w:themeColor="text1" w:themeTint="80"/>
          <w:sz w:val="24"/>
          <w:szCs w:val="24"/>
          <w:bdr w:val="none" w:sz="0" w:space="0" w:color="auto" w:frame="1"/>
          <w:lang w:eastAsia="fr-FR"/>
        </w:rPr>
      </w:pPr>
      <w:r w:rsidRPr="00765EEC">
        <w:rPr>
          <w:rFonts w:ascii="Arial" w:eastAsia="Times New Roman" w:hAnsi="Arial" w:cs="Arial"/>
          <w:color w:val="7F7F7F" w:themeColor="text1" w:themeTint="80"/>
          <w:sz w:val="24"/>
          <w:szCs w:val="24"/>
          <w:lang w:eastAsia="fr-FR"/>
        </w:rPr>
        <w:t>D’après les joueurs d’échecs, les réalisateurs ont réussi à filmer les parties d’échecs de façon réaliste tout en nous faisant ressentir les émotions des personnages.</w:t>
      </w:r>
      <w:r w:rsidR="00D967CD">
        <w:rPr>
          <w:rFonts w:ascii="Arial" w:eastAsia="Times New Roman" w:hAnsi="Arial" w:cs="Arial"/>
          <w:color w:val="7F7F7F" w:themeColor="text1" w:themeTint="80"/>
          <w:sz w:val="24"/>
          <w:szCs w:val="24"/>
          <w:lang w:eastAsia="fr-FR"/>
        </w:rPr>
        <w:tab/>
      </w:r>
      <w:r w:rsidR="00D967CD">
        <w:rPr>
          <w:rFonts w:ascii="Arial" w:eastAsia="Times New Roman" w:hAnsi="Arial" w:cs="Arial"/>
          <w:color w:val="7F7F7F" w:themeColor="text1" w:themeTint="80"/>
          <w:sz w:val="24"/>
          <w:szCs w:val="24"/>
          <w:lang w:eastAsia="fr-FR"/>
        </w:rPr>
        <w:br/>
      </w:r>
      <w:r w:rsidRPr="00765EEC">
        <w:rPr>
          <w:rFonts w:ascii="Arial" w:eastAsia="Times New Roman" w:hAnsi="Arial" w:cs="Arial"/>
          <w:color w:val="7F7F7F" w:themeColor="text1" w:themeTint="80"/>
          <w:sz w:val="24"/>
          <w:szCs w:val="24"/>
          <w:lang w:eastAsia="fr-FR"/>
        </w:rPr>
        <w:t>C’est en partie ce qui explique pourquoi la série a créé un tel engouement, contrairement à d’autres séries ou film déjà sortis sur le sujet.</w:t>
      </w:r>
    </w:p>
    <w:p w:rsidR="00127E87" w:rsidRDefault="00127E87" w:rsidP="00D967CD">
      <w:pPr>
        <w:jc w:val="both"/>
        <w:rPr>
          <w:rFonts w:ascii="Arial" w:eastAsia="Times New Roman" w:hAnsi="Arial" w:cs="Arial"/>
          <w:color w:val="7F7F7F" w:themeColor="text1" w:themeTint="80"/>
          <w:sz w:val="24"/>
          <w:szCs w:val="24"/>
          <w:lang w:eastAsia="fr-FR"/>
        </w:rPr>
      </w:pPr>
      <w:r w:rsidRPr="00765EEC">
        <w:rPr>
          <w:rFonts w:ascii="Arial" w:eastAsia="Times New Roman" w:hAnsi="Arial" w:cs="Arial"/>
          <w:color w:val="7F7F7F" w:themeColor="text1" w:themeTint="80"/>
          <w:sz w:val="24"/>
          <w:szCs w:val="24"/>
          <w:lang w:eastAsia="fr-FR"/>
        </w:rPr>
        <w:t xml:space="preserve">Après avoir été plongés dans l’univers des échecs tout au long de la série, de </w:t>
      </w:r>
      <w:r w:rsidRPr="00765EEC">
        <w:rPr>
          <w:rFonts w:ascii="Arial" w:eastAsia="Times New Roman" w:hAnsi="Arial" w:cs="Arial"/>
          <w:color w:val="000000" w:themeColor="text1"/>
          <w:sz w:val="24"/>
          <w:szCs w:val="24"/>
          <w:lang w:eastAsia="fr-FR"/>
        </w:rPr>
        <w:t xml:space="preserve">nombreux spectateurs ont développé un intérêt pour les échecs </w:t>
      </w:r>
      <w:r w:rsidRPr="00765EEC">
        <w:rPr>
          <w:rFonts w:ascii="Arial" w:eastAsia="Times New Roman" w:hAnsi="Arial" w:cs="Arial"/>
          <w:color w:val="7F7F7F" w:themeColor="text1" w:themeTint="80"/>
          <w:sz w:val="24"/>
          <w:szCs w:val="24"/>
          <w:lang w:eastAsia="fr-FR"/>
        </w:rPr>
        <w:t>et les chiffres parlent d’</w:t>
      </w:r>
      <w:r w:rsidRPr="004E4F92">
        <w:rPr>
          <w:rFonts w:ascii="Arial" w:eastAsia="Times New Roman" w:hAnsi="Arial" w:cs="Arial"/>
          <w:color w:val="7F7F7F" w:themeColor="text1" w:themeTint="80"/>
          <w:sz w:val="24"/>
          <w:szCs w:val="24"/>
          <w:lang w:eastAsia="fr-FR"/>
        </w:rPr>
        <w:t>eux-mêmes</w:t>
      </w:r>
      <w:r w:rsidRPr="00765EEC">
        <w:rPr>
          <w:rFonts w:ascii="Arial" w:eastAsia="Times New Roman" w:hAnsi="Arial" w:cs="Arial"/>
          <w:color w:val="7F7F7F" w:themeColor="text1" w:themeTint="80"/>
          <w:sz w:val="24"/>
          <w:szCs w:val="24"/>
          <w:lang w:eastAsia="fr-FR"/>
        </w:rPr>
        <w:t>.</w:t>
      </w:r>
      <w:r w:rsidR="00D967CD">
        <w:rPr>
          <w:rFonts w:ascii="Arial" w:eastAsia="Times New Roman" w:hAnsi="Arial" w:cs="Arial"/>
          <w:color w:val="7F7F7F" w:themeColor="text1" w:themeTint="80"/>
          <w:sz w:val="24"/>
          <w:szCs w:val="24"/>
          <w:lang w:eastAsia="fr-FR"/>
        </w:rPr>
        <w:br/>
      </w:r>
      <w:r w:rsidRPr="00765EEC">
        <w:rPr>
          <w:rFonts w:ascii="Arial" w:eastAsia="Times New Roman" w:hAnsi="Arial" w:cs="Arial"/>
          <w:color w:val="7F7F7F" w:themeColor="text1" w:themeTint="80"/>
          <w:sz w:val="24"/>
          <w:szCs w:val="24"/>
          <w:lang w:eastAsia="fr-FR"/>
        </w:rPr>
        <w:t xml:space="preserve">Les recherches liées aux échecs sur Google, comme les ventes de </w:t>
      </w:r>
      <w:r w:rsidRPr="004E4F92">
        <w:rPr>
          <w:rFonts w:ascii="Arial" w:eastAsia="Times New Roman" w:hAnsi="Arial" w:cs="Arial"/>
          <w:color w:val="7F7F7F" w:themeColor="text1" w:themeTint="80"/>
          <w:sz w:val="24"/>
          <w:szCs w:val="24"/>
          <w:lang w:eastAsia="fr-FR"/>
        </w:rPr>
        <w:t>je</w:t>
      </w:r>
      <w:r w:rsidRPr="00765EEC">
        <w:rPr>
          <w:rFonts w:ascii="Arial" w:eastAsia="Times New Roman" w:hAnsi="Arial" w:cs="Arial"/>
          <w:color w:val="7F7F7F" w:themeColor="text1" w:themeTint="80"/>
          <w:sz w:val="24"/>
          <w:szCs w:val="24"/>
          <w:lang w:eastAsia="fr-FR"/>
        </w:rPr>
        <w:t>ux, ont explosé.</w:t>
      </w:r>
      <w:r w:rsidR="00D967CD">
        <w:rPr>
          <w:rFonts w:ascii="Arial" w:eastAsia="Times New Roman" w:hAnsi="Arial" w:cs="Arial"/>
          <w:color w:val="7F7F7F" w:themeColor="text1" w:themeTint="80"/>
          <w:sz w:val="24"/>
          <w:szCs w:val="24"/>
          <w:lang w:eastAsia="fr-FR"/>
        </w:rPr>
        <w:br/>
      </w:r>
      <w:r w:rsidRPr="00765EEC">
        <w:rPr>
          <w:rFonts w:ascii="Arial" w:eastAsia="Times New Roman" w:hAnsi="Arial" w:cs="Arial"/>
          <w:color w:val="7F7F7F" w:themeColor="text1" w:themeTint="80"/>
          <w:sz w:val="24"/>
          <w:szCs w:val="24"/>
          <w:lang w:eastAsia="fr-FR"/>
        </w:rPr>
        <w:t xml:space="preserve">The </w:t>
      </w:r>
      <w:proofErr w:type="spellStart"/>
      <w:r w:rsidRPr="00765EEC">
        <w:rPr>
          <w:rFonts w:ascii="Arial" w:eastAsia="Times New Roman" w:hAnsi="Arial" w:cs="Arial"/>
          <w:color w:val="7F7F7F" w:themeColor="text1" w:themeTint="80"/>
          <w:sz w:val="24"/>
          <w:szCs w:val="24"/>
          <w:lang w:eastAsia="fr-FR"/>
        </w:rPr>
        <w:t>Independant</w:t>
      </w:r>
      <w:proofErr w:type="spellEnd"/>
      <w:r w:rsidRPr="00765EEC">
        <w:rPr>
          <w:rFonts w:ascii="Arial" w:eastAsia="Times New Roman" w:hAnsi="Arial" w:cs="Arial"/>
          <w:color w:val="7F7F7F" w:themeColor="text1" w:themeTint="80"/>
          <w:sz w:val="24"/>
          <w:szCs w:val="24"/>
          <w:lang w:eastAsia="fr-FR"/>
        </w:rPr>
        <w:t xml:space="preserve"> dévoile que sur eBay, les recherches pour « jeu d’échecs » ont augmenté de</w:t>
      </w:r>
      <w:r w:rsidRPr="004E4F92">
        <w:rPr>
          <w:rFonts w:ascii="Arial" w:eastAsia="Times New Roman" w:hAnsi="Arial" w:cs="Arial"/>
          <w:b/>
          <w:bCs/>
          <w:color w:val="7F7F7F" w:themeColor="text1" w:themeTint="80"/>
          <w:sz w:val="24"/>
          <w:szCs w:val="24"/>
          <w:bdr w:val="none" w:sz="0" w:space="0" w:color="auto" w:frame="1"/>
          <w:lang w:eastAsia="fr-FR"/>
        </w:rPr>
        <w:t> 273 %</w:t>
      </w:r>
      <w:r w:rsidRPr="00765EEC">
        <w:rPr>
          <w:rFonts w:ascii="Arial" w:eastAsia="Times New Roman" w:hAnsi="Arial" w:cs="Arial"/>
          <w:color w:val="7F7F7F" w:themeColor="text1" w:themeTint="80"/>
          <w:sz w:val="24"/>
          <w:szCs w:val="24"/>
          <w:lang w:eastAsia="fr-FR"/>
        </w:rPr>
        <w:t> dans les dix jours après la sortie de la série fin octobre.</w:t>
      </w:r>
      <w:r w:rsidR="00D967CD">
        <w:rPr>
          <w:rFonts w:ascii="Arial" w:eastAsia="Times New Roman" w:hAnsi="Arial" w:cs="Arial"/>
          <w:color w:val="7F7F7F" w:themeColor="text1" w:themeTint="80"/>
          <w:sz w:val="24"/>
          <w:szCs w:val="24"/>
          <w:lang w:eastAsia="fr-FR"/>
        </w:rPr>
        <w:tab/>
      </w:r>
      <w:r w:rsidR="00D967CD">
        <w:rPr>
          <w:rFonts w:ascii="Arial" w:eastAsia="Times New Roman" w:hAnsi="Arial" w:cs="Arial"/>
          <w:color w:val="7F7F7F" w:themeColor="text1" w:themeTint="80"/>
          <w:sz w:val="24"/>
          <w:szCs w:val="24"/>
          <w:lang w:eastAsia="fr-FR"/>
        </w:rPr>
        <w:br/>
      </w:r>
      <w:r w:rsidR="00D967CD" w:rsidRPr="00765EEC">
        <w:rPr>
          <w:rFonts w:ascii="Arial" w:eastAsia="Times New Roman" w:hAnsi="Arial" w:cs="Arial"/>
          <w:color w:val="7F7F7F" w:themeColor="text1" w:themeTint="80"/>
          <w:sz w:val="24"/>
          <w:szCs w:val="24"/>
          <w:lang w:eastAsia="fr-FR"/>
        </w:rPr>
        <w:t xml:space="preserve">Aux </w:t>
      </w:r>
      <w:proofErr w:type="spellStart"/>
      <w:r w:rsidR="00D967CD" w:rsidRPr="00765EEC">
        <w:rPr>
          <w:rFonts w:ascii="Arial" w:eastAsia="Times New Roman" w:hAnsi="Arial" w:cs="Arial"/>
          <w:color w:val="7F7F7F" w:themeColor="text1" w:themeTint="80"/>
          <w:sz w:val="24"/>
          <w:szCs w:val="24"/>
          <w:lang w:eastAsia="fr-FR"/>
        </w:rPr>
        <w:t>Etats</w:t>
      </w:r>
      <w:proofErr w:type="spellEnd"/>
      <w:r w:rsidR="00D967CD" w:rsidRPr="00765EEC">
        <w:rPr>
          <w:rFonts w:ascii="Arial" w:eastAsia="Times New Roman" w:hAnsi="Arial" w:cs="Arial"/>
          <w:color w:val="7F7F7F" w:themeColor="text1" w:themeTint="80"/>
          <w:sz w:val="24"/>
          <w:szCs w:val="24"/>
          <w:lang w:eastAsia="fr-FR"/>
        </w:rPr>
        <w:t xml:space="preserve"> Unis les ventes de jeu d’échec ont augmenté de 87% depuis la sortie de la série et les livres sur les échecs de </w:t>
      </w:r>
      <w:r w:rsidR="00D967CD" w:rsidRPr="004E4F92">
        <w:rPr>
          <w:rFonts w:ascii="Arial" w:eastAsia="Times New Roman" w:hAnsi="Arial" w:cs="Arial"/>
          <w:b/>
          <w:bCs/>
          <w:color w:val="7F7F7F" w:themeColor="text1" w:themeTint="80"/>
          <w:sz w:val="24"/>
          <w:szCs w:val="24"/>
          <w:bdr w:val="none" w:sz="0" w:space="0" w:color="auto" w:frame="1"/>
          <w:lang w:eastAsia="fr-FR"/>
        </w:rPr>
        <w:t>603%. </w:t>
      </w:r>
    </w:p>
    <w:p w:rsidR="00127E87" w:rsidRDefault="00D967CD" w:rsidP="00D967CD">
      <w:pPr>
        <w:jc w:val="both"/>
        <w:rPr>
          <w:rFonts w:ascii="Arial" w:eastAsia="Times New Roman" w:hAnsi="Arial" w:cs="Arial"/>
          <w:b/>
          <w:bCs/>
          <w:color w:val="7F7F7F" w:themeColor="text1" w:themeTint="80"/>
          <w:sz w:val="24"/>
          <w:szCs w:val="24"/>
          <w:bdr w:val="none" w:sz="0" w:space="0" w:color="auto" w:frame="1"/>
          <w:lang w:eastAsia="fr-FR"/>
        </w:rPr>
      </w:pPr>
      <w:r w:rsidRPr="00765EEC">
        <w:rPr>
          <w:rFonts w:ascii="Arial" w:eastAsia="Times New Roman" w:hAnsi="Arial" w:cs="Arial"/>
          <w:b/>
          <w:bCs/>
          <w:color w:val="7F7F7F" w:themeColor="text1" w:themeTint="80"/>
          <w:sz w:val="24"/>
          <w:szCs w:val="24"/>
          <w:bdr w:val="none" w:sz="0" w:space="0" w:color="auto" w:frame="1"/>
          <w:lang w:eastAsia="fr-FR"/>
        </w:rPr>
        <w:t>L’âge d’or des échecs en ligne ?</w:t>
      </w:r>
    </w:p>
    <w:p w:rsidR="00D967CD" w:rsidRDefault="00D967CD" w:rsidP="00D967CD">
      <w:pPr>
        <w:jc w:val="both"/>
        <w:rPr>
          <w:rFonts w:ascii="Arial" w:eastAsia="Times New Roman" w:hAnsi="Arial" w:cs="Arial"/>
          <w:color w:val="7F7F7F" w:themeColor="text1" w:themeTint="80"/>
          <w:sz w:val="24"/>
          <w:szCs w:val="24"/>
          <w:lang w:eastAsia="fr-FR"/>
        </w:rPr>
      </w:pPr>
      <w:r w:rsidRPr="00765EEC">
        <w:rPr>
          <w:rFonts w:ascii="Arial" w:eastAsia="Times New Roman" w:hAnsi="Arial" w:cs="Arial"/>
          <w:color w:val="7F7F7F" w:themeColor="text1" w:themeTint="80"/>
          <w:sz w:val="24"/>
          <w:szCs w:val="24"/>
          <w:lang w:eastAsia="fr-FR"/>
        </w:rPr>
        <w:t>L’engouement a également été ressenti sur les plateformes de jeux en ligne.</w:t>
      </w:r>
      <w:r>
        <w:rPr>
          <w:rFonts w:ascii="Arial" w:eastAsia="Times New Roman" w:hAnsi="Arial" w:cs="Arial"/>
          <w:color w:val="7F7F7F" w:themeColor="text1" w:themeTint="80"/>
          <w:sz w:val="24"/>
          <w:szCs w:val="24"/>
          <w:lang w:eastAsia="fr-FR"/>
        </w:rPr>
        <w:br/>
      </w:r>
      <w:r w:rsidRPr="00765EEC">
        <w:rPr>
          <w:rFonts w:ascii="Arial" w:eastAsia="Times New Roman" w:hAnsi="Arial" w:cs="Arial"/>
          <w:color w:val="7F7F7F" w:themeColor="text1" w:themeTint="80"/>
          <w:sz w:val="24"/>
          <w:szCs w:val="24"/>
          <w:lang w:eastAsia="fr-FR"/>
        </w:rPr>
        <w:t>Les inscriptions ont elles aussi explosé.</w:t>
      </w:r>
      <w:r>
        <w:rPr>
          <w:rFonts w:ascii="Arial" w:eastAsia="Times New Roman" w:hAnsi="Arial" w:cs="Arial"/>
          <w:color w:val="7F7F7F" w:themeColor="text1" w:themeTint="80"/>
          <w:sz w:val="24"/>
          <w:szCs w:val="24"/>
          <w:lang w:eastAsia="fr-FR"/>
        </w:rPr>
        <w:tab/>
      </w:r>
      <w:r>
        <w:rPr>
          <w:rFonts w:ascii="Arial" w:eastAsia="Times New Roman" w:hAnsi="Arial" w:cs="Arial"/>
          <w:color w:val="7F7F7F" w:themeColor="text1" w:themeTint="80"/>
          <w:sz w:val="24"/>
          <w:szCs w:val="24"/>
          <w:lang w:eastAsia="fr-FR"/>
        </w:rPr>
        <w:br/>
      </w:r>
      <w:r w:rsidRPr="00765EEC">
        <w:rPr>
          <w:rFonts w:ascii="Arial" w:eastAsia="Times New Roman" w:hAnsi="Arial" w:cs="Arial"/>
          <w:color w:val="000000" w:themeColor="text1"/>
          <w:sz w:val="24"/>
          <w:szCs w:val="24"/>
          <w:lang w:eastAsia="fr-FR"/>
        </w:rPr>
        <w:t>Bien que les échecs en ligne avaient déjà regagné de l’</w:t>
      </w:r>
      <w:r w:rsidRPr="004E4F92">
        <w:rPr>
          <w:rFonts w:ascii="Arial" w:eastAsia="Times New Roman" w:hAnsi="Arial" w:cs="Arial"/>
          <w:color w:val="000000" w:themeColor="text1"/>
          <w:sz w:val="24"/>
          <w:szCs w:val="24"/>
          <w:lang w:eastAsia="fr-FR"/>
        </w:rPr>
        <w:t>intérêt</w:t>
      </w:r>
      <w:r w:rsidRPr="00765EEC">
        <w:rPr>
          <w:rFonts w:ascii="Arial" w:eastAsia="Times New Roman" w:hAnsi="Arial" w:cs="Arial"/>
          <w:color w:val="000000" w:themeColor="text1"/>
          <w:sz w:val="24"/>
          <w:szCs w:val="24"/>
          <w:lang w:eastAsia="fr-FR"/>
        </w:rPr>
        <w:t xml:space="preserve"> suite </w:t>
      </w:r>
      <w:r w:rsidRPr="004E4F92">
        <w:rPr>
          <w:rFonts w:ascii="Arial" w:eastAsia="Times New Roman" w:hAnsi="Arial" w:cs="Arial"/>
          <w:color w:val="000000" w:themeColor="text1"/>
          <w:sz w:val="24"/>
          <w:szCs w:val="24"/>
          <w:lang w:eastAsia="fr-FR"/>
        </w:rPr>
        <w:t>aux confinements</w:t>
      </w:r>
      <w:r w:rsidRPr="00765EEC">
        <w:rPr>
          <w:rFonts w:ascii="Arial" w:eastAsia="Times New Roman" w:hAnsi="Arial" w:cs="Arial"/>
          <w:color w:val="000000" w:themeColor="text1"/>
          <w:sz w:val="24"/>
          <w:szCs w:val="24"/>
          <w:lang w:eastAsia="fr-FR"/>
        </w:rPr>
        <w:t xml:space="preserve"> </w:t>
      </w:r>
      <w:r w:rsidRPr="00765EEC">
        <w:rPr>
          <w:rFonts w:ascii="Arial" w:eastAsia="Times New Roman" w:hAnsi="Arial" w:cs="Arial"/>
          <w:color w:val="7F7F7F" w:themeColor="text1" w:themeTint="80"/>
          <w:sz w:val="24"/>
          <w:szCs w:val="24"/>
          <w:lang w:eastAsia="fr-FR"/>
        </w:rPr>
        <w:t>dans de nombreux pays du monde.</w:t>
      </w:r>
    </w:p>
    <w:p w:rsidR="00D967CD" w:rsidRDefault="00D967CD" w:rsidP="00D967CD">
      <w:pPr>
        <w:jc w:val="both"/>
        <w:rPr>
          <w:rFonts w:ascii="Arial" w:eastAsia="Times New Roman" w:hAnsi="Arial" w:cs="Arial"/>
          <w:iCs/>
          <w:color w:val="7F7F7F" w:themeColor="text1" w:themeTint="80"/>
          <w:sz w:val="24"/>
          <w:szCs w:val="24"/>
          <w:bdr w:val="none" w:sz="0" w:space="0" w:color="auto" w:frame="1"/>
          <w:lang w:eastAsia="fr-FR"/>
        </w:rPr>
      </w:pPr>
      <w:r w:rsidRPr="00765EEC">
        <w:rPr>
          <w:rFonts w:ascii="Arial" w:eastAsia="Times New Roman" w:hAnsi="Arial" w:cs="Arial"/>
          <w:color w:val="7F7F7F" w:themeColor="text1" w:themeTint="80"/>
          <w:sz w:val="24"/>
          <w:szCs w:val="24"/>
          <w:lang w:eastAsia="fr-FR"/>
        </w:rPr>
        <w:lastRenderedPageBreak/>
        <w:t>Le site</w:t>
      </w:r>
      <w:r w:rsidRPr="00765EEC">
        <w:rPr>
          <w:rFonts w:ascii="Arial" w:eastAsia="Times New Roman" w:hAnsi="Arial" w:cs="Arial"/>
          <w:b/>
          <w:bCs/>
          <w:i/>
          <w:iCs/>
          <w:color w:val="7F7F7F" w:themeColor="text1" w:themeTint="80"/>
          <w:sz w:val="24"/>
          <w:szCs w:val="24"/>
          <w:bdr w:val="none" w:sz="0" w:space="0" w:color="auto" w:frame="1"/>
          <w:lang w:eastAsia="fr-FR"/>
        </w:rPr>
        <w:t> </w:t>
      </w:r>
      <w:hyperlink r:id="rId6" w:history="1">
        <w:r w:rsidRPr="004E4F92">
          <w:rPr>
            <w:rFonts w:ascii="Arial" w:eastAsia="Times New Roman" w:hAnsi="Arial" w:cs="Arial"/>
            <w:color w:val="7F7F7F" w:themeColor="text1" w:themeTint="80"/>
            <w:sz w:val="24"/>
            <w:szCs w:val="24"/>
            <w:bdr w:val="none" w:sz="0" w:space="0" w:color="auto" w:frame="1"/>
            <w:lang w:eastAsia="fr-FR"/>
          </w:rPr>
          <w:t>chess.com</w:t>
        </w:r>
      </w:hyperlink>
      <w:r w:rsidRPr="00765EEC">
        <w:rPr>
          <w:rFonts w:ascii="Arial" w:eastAsia="Times New Roman" w:hAnsi="Arial" w:cs="Arial"/>
          <w:color w:val="7F7F7F" w:themeColor="text1" w:themeTint="80"/>
          <w:sz w:val="24"/>
          <w:szCs w:val="24"/>
          <w:lang w:eastAsia="fr-FR"/>
        </w:rPr>
        <w:t> affirme que les fréquentations sont passées d’une moyenne de 20 000 à 30 000 nouveaux adhérents journaliers à près de 125 000 inscriptions par jour.</w:t>
      </w:r>
    </w:p>
    <w:p w:rsidR="00D967CD" w:rsidRDefault="00D967CD" w:rsidP="00D967CD">
      <w:pPr>
        <w:jc w:val="both"/>
        <w:rPr>
          <w:rFonts w:ascii="Arial" w:eastAsia="Times New Roman" w:hAnsi="Arial" w:cs="Arial"/>
          <w:iCs/>
          <w:color w:val="7F7F7F" w:themeColor="text1" w:themeTint="80"/>
          <w:sz w:val="24"/>
          <w:szCs w:val="24"/>
          <w:bdr w:val="none" w:sz="0" w:space="0" w:color="auto" w:frame="1"/>
          <w:lang w:eastAsia="fr-FR"/>
        </w:rPr>
      </w:pPr>
      <w:r w:rsidRPr="00765EEC">
        <w:rPr>
          <w:rFonts w:ascii="Arial" w:eastAsia="Times New Roman" w:hAnsi="Arial" w:cs="Arial"/>
          <w:color w:val="7F7F7F" w:themeColor="text1" w:themeTint="80"/>
          <w:sz w:val="24"/>
          <w:szCs w:val="24"/>
          <w:lang w:eastAsia="fr-FR"/>
        </w:rPr>
        <w:t xml:space="preserve">Cette hausse soudaine des inscriptions causée  par la série a eu un effet de surprise aussi bien pour les vendeurs de plateaux d’échecs que pour </w:t>
      </w:r>
      <w:r>
        <w:rPr>
          <w:rFonts w:ascii="Arial" w:eastAsia="Times New Roman" w:hAnsi="Arial" w:cs="Arial"/>
          <w:color w:val="7F7F7F" w:themeColor="text1" w:themeTint="80"/>
          <w:sz w:val="24"/>
          <w:szCs w:val="24"/>
          <w:lang w:eastAsia="fr-FR"/>
        </w:rPr>
        <w:t xml:space="preserve">les </w:t>
      </w:r>
      <w:r w:rsidRPr="00765EEC">
        <w:rPr>
          <w:rFonts w:ascii="Arial" w:eastAsia="Times New Roman" w:hAnsi="Arial" w:cs="Arial"/>
          <w:color w:val="7F7F7F" w:themeColor="text1" w:themeTint="80"/>
          <w:sz w:val="24"/>
          <w:szCs w:val="24"/>
          <w:lang w:eastAsia="fr-FR"/>
        </w:rPr>
        <w:t xml:space="preserve">plateformes qui ne s’attendaient pas à connaitre </w:t>
      </w:r>
      <w:r w:rsidRPr="004E4F92">
        <w:rPr>
          <w:rFonts w:ascii="Arial" w:eastAsia="Times New Roman" w:hAnsi="Arial" w:cs="Arial"/>
          <w:color w:val="7F7F7F" w:themeColor="text1" w:themeTint="80"/>
          <w:sz w:val="24"/>
          <w:szCs w:val="24"/>
          <w:lang w:eastAsia="fr-FR"/>
        </w:rPr>
        <w:t>une</w:t>
      </w:r>
      <w:r w:rsidRPr="00765EEC">
        <w:rPr>
          <w:rFonts w:ascii="Arial" w:eastAsia="Times New Roman" w:hAnsi="Arial" w:cs="Arial"/>
          <w:color w:val="7F7F7F" w:themeColor="text1" w:themeTint="80"/>
          <w:sz w:val="24"/>
          <w:szCs w:val="24"/>
          <w:lang w:eastAsia="fr-FR"/>
        </w:rPr>
        <w:t xml:space="preserve"> telle croissance.</w:t>
      </w:r>
    </w:p>
    <w:p w:rsidR="00D967CD" w:rsidRDefault="00D967CD" w:rsidP="00D967CD">
      <w:pPr>
        <w:jc w:val="both"/>
        <w:rPr>
          <w:rFonts w:ascii="Arial" w:eastAsia="Times New Roman" w:hAnsi="Arial" w:cs="Arial"/>
          <w:iCs/>
          <w:color w:val="7F7F7F" w:themeColor="text1" w:themeTint="80"/>
          <w:sz w:val="24"/>
          <w:szCs w:val="24"/>
          <w:bdr w:val="none" w:sz="0" w:space="0" w:color="auto" w:frame="1"/>
          <w:lang w:eastAsia="fr-FR"/>
        </w:rPr>
      </w:pPr>
      <w:r>
        <w:rPr>
          <w:rFonts w:ascii="Arial" w:eastAsia="Times New Roman" w:hAnsi="Arial" w:cs="Arial"/>
          <w:color w:val="7F7F7F" w:themeColor="text1" w:themeTint="80"/>
          <w:sz w:val="24"/>
          <w:szCs w:val="24"/>
          <w:lang w:eastAsia="fr-FR"/>
        </w:rPr>
        <w:t>L</w:t>
      </w:r>
      <w:r w:rsidRPr="00765EEC">
        <w:rPr>
          <w:rFonts w:ascii="Arial" w:eastAsia="Times New Roman" w:hAnsi="Arial" w:cs="Arial"/>
          <w:color w:val="7F7F7F" w:themeColor="text1" w:themeTint="80"/>
          <w:sz w:val="24"/>
          <w:szCs w:val="24"/>
          <w:lang w:eastAsia="fr-FR"/>
        </w:rPr>
        <w:t>e site </w:t>
      </w:r>
      <w:hyperlink r:id="rId7" w:history="1">
        <w:r w:rsidRPr="004E4F92">
          <w:rPr>
            <w:rFonts w:ascii="Arial" w:eastAsia="Times New Roman" w:hAnsi="Arial" w:cs="Arial"/>
            <w:color w:val="7F7F7F" w:themeColor="text1" w:themeTint="80"/>
            <w:sz w:val="24"/>
            <w:szCs w:val="24"/>
            <w:bdr w:val="none" w:sz="0" w:space="0" w:color="auto" w:frame="1"/>
            <w:lang w:eastAsia="fr-FR"/>
          </w:rPr>
          <w:t>chess.com</w:t>
        </w:r>
      </w:hyperlink>
      <w:r w:rsidRPr="00765EEC">
        <w:rPr>
          <w:rFonts w:ascii="Arial" w:eastAsia="Times New Roman" w:hAnsi="Arial" w:cs="Arial"/>
          <w:color w:val="7F7F7F" w:themeColor="text1" w:themeTint="80"/>
          <w:sz w:val="24"/>
          <w:szCs w:val="24"/>
          <w:lang w:eastAsia="fr-FR"/>
        </w:rPr>
        <w:t xml:space="preserve"> a su surfer sur la tendance, en développant une intelligence artificielle (IA) dotée d’une personnalité similaire à Beth </w:t>
      </w:r>
      <w:proofErr w:type="spellStart"/>
      <w:r w:rsidRPr="00765EEC">
        <w:rPr>
          <w:rFonts w:ascii="Arial" w:eastAsia="Times New Roman" w:hAnsi="Arial" w:cs="Arial"/>
          <w:color w:val="7F7F7F" w:themeColor="text1" w:themeTint="80"/>
          <w:sz w:val="24"/>
          <w:szCs w:val="24"/>
          <w:lang w:eastAsia="fr-FR"/>
        </w:rPr>
        <w:t>Harmon</w:t>
      </w:r>
      <w:proofErr w:type="spellEnd"/>
      <w:r w:rsidRPr="00765EEC">
        <w:rPr>
          <w:rFonts w:ascii="Arial" w:eastAsia="Times New Roman" w:hAnsi="Arial" w:cs="Arial"/>
          <w:color w:val="7F7F7F" w:themeColor="text1" w:themeTint="80"/>
          <w:sz w:val="24"/>
          <w:szCs w:val="24"/>
          <w:lang w:eastAsia="fr-FR"/>
        </w:rPr>
        <w:t>. Elle permet aux utilisateurs de se replonger dans l’univers de la série.</w:t>
      </w:r>
    </w:p>
    <w:p w:rsidR="00D967CD" w:rsidRDefault="00D967CD" w:rsidP="00D967CD">
      <w:pPr>
        <w:jc w:val="both"/>
        <w:rPr>
          <w:rFonts w:ascii="Arial" w:eastAsia="Times New Roman" w:hAnsi="Arial" w:cs="Arial"/>
          <w:iCs/>
          <w:color w:val="7F7F7F" w:themeColor="text1" w:themeTint="80"/>
          <w:sz w:val="24"/>
          <w:szCs w:val="24"/>
          <w:bdr w:val="none" w:sz="0" w:space="0" w:color="auto" w:frame="1"/>
          <w:lang w:eastAsia="fr-FR"/>
        </w:rPr>
      </w:pPr>
      <w:r w:rsidRPr="00765EEC">
        <w:rPr>
          <w:rFonts w:ascii="Arial" w:eastAsia="Times New Roman" w:hAnsi="Arial" w:cs="Arial"/>
          <w:color w:val="7F7F7F" w:themeColor="text1" w:themeTint="80"/>
          <w:sz w:val="24"/>
          <w:szCs w:val="24"/>
          <w:lang w:eastAsia="fr-FR"/>
        </w:rPr>
        <w:t>La question qui se pose désormais et de savoir s’il s’agit d’une tendance éphémère ou durable. Les professionnels semblent plutôt optimistes en ce qui concerne l’avenir des jeux d’échec en ligne pour les 10 prochaines années.</w:t>
      </w:r>
    </w:p>
    <w:p w:rsidR="00D967CD" w:rsidRDefault="00D967CD" w:rsidP="00D967CD">
      <w:pPr>
        <w:jc w:val="both"/>
        <w:rPr>
          <w:rFonts w:ascii="Arial" w:eastAsia="Times New Roman" w:hAnsi="Arial" w:cs="Arial"/>
          <w:color w:val="7F7F7F" w:themeColor="text1" w:themeTint="80"/>
          <w:sz w:val="24"/>
          <w:szCs w:val="24"/>
          <w:lang w:eastAsia="fr-FR"/>
        </w:rPr>
      </w:pPr>
      <w:r w:rsidRPr="00765EEC">
        <w:rPr>
          <w:rFonts w:ascii="Arial" w:eastAsia="Times New Roman" w:hAnsi="Arial" w:cs="Arial"/>
          <w:color w:val="7F7F7F" w:themeColor="text1" w:themeTint="80"/>
          <w:sz w:val="24"/>
          <w:szCs w:val="24"/>
          <w:lang w:eastAsia="fr-FR"/>
        </w:rPr>
        <w:t xml:space="preserve">Le défi est désormais de réussir à garder </w:t>
      </w:r>
      <w:r>
        <w:rPr>
          <w:rFonts w:ascii="Arial" w:eastAsia="Times New Roman" w:hAnsi="Arial" w:cs="Arial"/>
          <w:color w:val="7F7F7F" w:themeColor="text1" w:themeTint="80"/>
          <w:sz w:val="24"/>
          <w:szCs w:val="24"/>
          <w:lang w:eastAsia="fr-FR"/>
        </w:rPr>
        <w:t>tous ces</w:t>
      </w:r>
      <w:r w:rsidRPr="00765EEC">
        <w:rPr>
          <w:rFonts w:ascii="Arial" w:eastAsia="Times New Roman" w:hAnsi="Arial" w:cs="Arial"/>
          <w:color w:val="7F7F7F" w:themeColor="text1" w:themeTint="80"/>
          <w:sz w:val="24"/>
          <w:szCs w:val="24"/>
          <w:lang w:eastAsia="fr-FR"/>
        </w:rPr>
        <w:t xml:space="preserve"> nouveaux adeptes.</w:t>
      </w:r>
    </w:p>
    <w:p w:rsidR="00D967CD" w:rsidRDefault="00D967CD" w:rsidP="00D967CD">
      <w:pPr>
        <w:jc w:val="both"/>
        <w:rPr>
          <w:rFonts w:ascii="Arial" w:eastAsia="Times New Roman" w:hAnsi="Arial" w:cs="Arial"/>
          <w:color w:val="7F7F7F" w:themeColor="text1" w:themeTint="80"/>
          <w:sz w:val="24"/>
          <w:szCs w:val="24"/>
          <w:lang w:eastAsia="fr-FR"/>
        </w:rPr>
      </w:pPr>
      <w:r w:rsidRPr="00765EEC">
        <w:rPr>
          <w:rFonts w:ascii="Arial" w:eastAsia="Times New Roman" w:hAnsi="Arial" w:cs="Arial"/>
          <w:color w:val="7F7F7F" w:themeColor="text1" w:themeTint="80"/>
          <w:sz w:val="24"/>
          <w:szCs w:val="24"/>
          <w:lang w:eastAsia="fr-FR"/>
        </w:rPr>
        <w:t xml:space="preserve">Il s’agit d’une preuve une fois de plus du pouvoir de l’influence de </w:t>
      </w:r>
      <w:proofErr w:type="spellStart"/>
      <w:r w:rsidRPr="00765EEC">
        <w:rPr>
          <w:rFonts w:ascii="Arial" w:eastAsia="Times New Roman" w:hAnsi="Arial" w:cs="Arial"/>
          <w:color w:val="7F7F7F" w:themeColor="text1" w:themeTint="80"/>
          <w:sz w:val="24"/>
          <w:szCs w:val="24"/>
          <w:lang w:eastAsia="fr-FR"/>
        </w:rPr>
        <w:t>Netflix</w:t>
      </w:r>
      <w:proofErr w:type="spellEnd"/>
      <w:r w:rsidRPr="00765EEC">
        <w:rPr>
          <w:rFonts w:ascii="Arial" w:eastAsia="Times New Roman" w:hAnsi="Arial" w:cs="Arial"/>
          <w:color w:val="7F7F7F" w:themeColor="text1" w:themeTint="80"/>
          <w:sz w:val="24"/>
          <w:szCs w:val="24"/>
          <w:lang w:eastAsia="fr-FR"/>
        </w:rPr>
        <w:t xml:space="preserve"> et des séries de manière générale sur les tendances de consommation</w:t>
      </w:r>
      <w:r>
        <w:rPr>
          <w:rFonts w:ascii="Arial" w:eastAsia="Times New Roman" w:hAnsi="Arial" w:cs="Arial"/>
          <w:color w:val="7F7F7F" w:themeColor="text1" w:themeTint="80"/>
          <w:sz w:val="24"/>
          <w:szCs w:val="24"/>
          <w:lang w:eastAsia="fr-FR"/>
        </w:rPr>
        <w:t>.</w:t>
      </w:r>
      <w:r w:rsidR="00AA32E0">
        <w:rPr>
          <w:rFonts w:ascii="Arial" w:eastAsia="Times New Roman" w:hAnsi="Arial" w:cs="Arial"/>
          <w:color w:val="7F7F7F" w:themeColor="text1" w:themeTint="80"/>
          <w:sz w:val="24"/>
          <w:szCs w:val="24"/>
          <w:lang w:eastAsia="fr-FR"/>
        </w:rPr>
        <w:tab/>
      </w:r>
      <w:bookmarkStart w:id="0" w:name="_GoBack"/>
      <w:bookmarkEnd w:id="0"/>
      <w:r w:rsidR="00AA32E0">
        <w:rPr>
          <w:rFonts w:ascii="Arial" w:eastAsia="Times New Roman" w:hAnsi="Arial" w:cs="Arial"/>
          <w:color w:val="7F7F7F" w:themeColor="text1" w:themeTint="80"/>
          <w:sz w:val="24"/>
          <w:szCs w:val="24"/>
          <w:lang w:eastAsia="fr-FR"/>
        </w:rPr>
        <w:br/>
      </w:r>
      <w:r w:rsidRPr="00765EEC">
        <w:rPr>
          <w:rFonts w:ascii="Arial" w:eastAsia="Times New Roman" w:hAnsi="Arial" w:cs="Arial"/>
          <w:color w:val="7F7F7F" w:themeColor="text1" w:themeTint="80"/>
          <w:sz w:val="24"/>
          <w:szCs w:val="24"/>
          <w:lang w:eastAsia="fr-FR"/>
        </w:rPr>
        <w:t xml:space="preserve">Dernièrement la série </w:t>
      </w:r>
      <w:proofErr w:type="spellStart"/>
      <w:r w:rsidRPr="00765EEC">
        <w:rPr>
          <w:rFonts w:ascii="Arial" w:eastAsia="Times New Roman" w:hAnsi="Arial" w:cs="Arial"/>
          <w:color w:val="7F7F7F" w:themeColor="text1" w:themeTint="80"/>
          <w:sz w:val="24"/>
          <w:szCs w:val="24"/>
          <w:lang w:eastAsia="fr-FR"/>
        </w:rPr>
        <w:t>Peaky</w:t>
      </w:r>
      <w:proofErr w:type="spellEnd"/>
      <w:r w:rsidRPr="00765EEC">
        <w:rPr>
          <w:rFonts w:ascii="Arial" w:eastAsia="Times New Roman" w:hAnsi="Arial" w:cs="Arial"/>
          <w:color w:val="7F7F7F" w:themeColor="text1" w:themeTint="80"/>
          <w:sz w:val="24"/>
          <w:szCs w:val="24"/>
          <w:lang w:eastAsia="fr-FR"/>
        </w:rPr>
        <w:t xml:space="preserve"> </w:t>
      </w:r>
      <w:proofErr w:type="spellStart"/>
      <w:r w:rsidRPr="00765EEC">
        <w:rPr>
          <w:rFonts w:ascii="Arial" w:eastAsia="Times New Roman" w:hAnsi="Arial" w:cs="Arial"/>
          <w:color w:val="7F7F7F" w:themeColor="text1" w:themeTint="80"/>
          <w:sz w:val="24"/>
          <w:szCs w:val="24"/>
          <w:lang w:eastAsia="fr-FR"/>
        </w:rPr>
        <w:t>Blinders</w:t>
      </w:r>
      <w:proofErr w:type="spellEnd"/>
      <w:r w:rsidRPr="00765EEC">
        <w:rPr>
          <w:rFonts w:ascii="Arial" w:eastAsia="Times New Roman" w:hAnsi="Arial" w:cs="Arial"/>
          <w:color w:val="7F7F7F" w:themeColor="text1" w:themeTint="80"/>
          <w:sz w:val="24"/>
          <w:szCs w:val="24"/>
          <w:lang w:eastAsia="fr-FR"/>
        </w:rPr>
        <w:t xml:space="preserve"> diffusée par </w:t>
      </w:r>
      <w:proofErr w:type="spellStart"/>
      <w:r w:rsidRPr="00765EEC">
        <w:rPr>
          <w:rFonts w:ascii="Arial" w:eastAsia="Times New Roman" w:hAnsi="Arial" w:cs="Arial"/>
          <w:color w:val="7F7F7F" w:themeColor="text1" w:themeTint="80"/>
          <w:sz w:val="24"/>
          <w:szCs w:val="24"/>
          <w:lang w:eastAsia="fr-FR"/>
        </w:rPr>
        <w:t>Netflix</w:t>
      </w:r>
      <w:proofErr w:type="spellEnd"/>
      <w:r w:rsidRPr="00765EEC">
        <w:rPr>
          <w:rFonts w:ascii="Arial" w:eastAsia="Times New Roman" w:hAnsi="Arial" w:cs="Arial"/>
          <w:color w:val="7F7F7F" w:themeColor="text1" w:themeTint="80"/>
          <w:sz w:val="24"/>
          <w:szCs w:val="24"/>
          <w:lang w:eastAsia="fr-FR"/>
        </w:rPr>
        <w:t xml:space="preserve"> avait fait constater une hausse de 25% des ventes de casquettes similaires à celles des personnages.</w:t>
      </w:r>
    </w:p>
    <w:p w:rsidR="00D967CD" w:rsidRDefault="00D967CD" w:rsidP="00D967CD">
      <w:pPr>
        <w:jc w:val="both"/>
        <w:rPr>
          <w:rFonts w:ascii="Arial" w:eastAsia="Times New Roman" w:hAnsi="Arial" w:cs="Arial"/>
          <w:color w:val="7F7F7F" w:themeColor="text1" w:themeTint="80"/>
          <w:sz w:val="24"/>
          <w:szCs w:val="24"/>
          <w:lang w:eastAsia="fr-FR"/>
        </w:rPr>
      </w:pPr>
    </w:p>
    <w:sectPr w:rsidR="00D96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EC"/>
    <w:rsid w:val="00127E87"/>
    <w:rsid w:val="00464D5F"/>
    <w:rsid w:val="004E4F92"/>
    <w:rsid w:val="004F15C7"/>
    <w:rsid w:val="006A4EAD"/>
    <w:rsid w:val="00765EEC"/>
    <w:rsid w:val="00AA32E0"/>
    <w:rsid w:val="00BC0670"/>
    <w:rsid w:val="00D967CD"/>
    <w:rsid w:val="00EF2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65EE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65EE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65EE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65EEC"/>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765EEC"/>
    <w:rPr>
      <w:b/>
      <w:bCs/>
    </w:rPr>
  </w:style>
  <w:style w:type="paragraph" w:styleId="NormalWeb">
    <w:name w:val="Normal (Web)"/>
    <w:basedOn w:val="Normal"/>
    <w:uiPriority w:val="99"/>
    <w:semiHidden/>
    <w:unhideWhenUsed/>
    <w:rsid w:val="00765E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65EEC"/>
    <w:rPr>
      <w:i/>
      <w:iCs/>
    </w:rPr>
  </w:style>
  <w:style w:type="character" w:customStyle="1" w:styleId="apple-converted-space">
    <w:name w:val="apple-converted-space"/>
    <w:basedOn w:val="Policepardfaut"/>
    <w:rsid w:val="00765EEC"/>
  </w:style>
  <w:style w:type="character" w:styleId="Lienhypertexte">
    <w:name w:val="Hyperlink"/>
    <w:basedOn w:val="Policepardfaut"/>
    <w:uiPriority w:val="99"/>
    <w:semiHidden/>
    <w:unhideWhenUsed/>
    <w:rsid w:val="00765E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65EE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65EE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65EE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65EEC"/>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765EEC"/>
    <w:rPr>
      <w:b/>
      <w:bCs/>
    </w:rPr>
  </w:style>
  <w:style w:type="paragraph" w:styleId="NormalWeb">
    <w:name w:val="Normal (Web)"/>
    <w:basedOn w:val="Normal"/>
    <w:uiPriority w:val="99"/>
    <w:semiHidden/>
    <w:unhideWhenUsed/>
    <w:rsid w:val="00765E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65EEC"/>
    <w:rPr>
      <w:i/>
      <w:iCs/>
    </w:rPr>
  </w:style>
  <w:style w:type="character" w:customStyle="1" w:styleId="apple-converted-space">
    <w:name w:val="apple-converted-space"/>
    <w:basedOn w:val="Policepardfaut"/>
    <w:rsid w:val="00765EEC"/>
  </w:style>
  <w:style w:type="character" w:styleId="Lienhypertexte">
    <w:name w:val="Hyperlink"/>
    <w:basedOn w:val="Policepardfaut"/>
    <w:uiPriority w:val="99"/>
    <w:semiHidden/>
    <w:unhideWhenUsed/>
    <w:rsid w:val="00765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hyperlink" Target="http://ches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es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543</Words>
  <Characters>2989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René</cp:lastModifiedBy>
  <cp:revision>2</cp:revision>
  <dcterms:created xsi:type="dcterms:W3CDTF">2022-03-11T13:05:00Z</dcterms:created>
  <dcterms:modified xsi:type="dcterms:W3CDTF">2022-04-06T08:19:00Z</dcterms:modified>
</cp:coreProperties>
</file>