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5" w:themeTint="33"/>
  <w:body>
    <w:p w14:paraId="4816629B" w14:textId="2717DEB2" w:rsidR="00250991" w:rsidRPr="007230EA" w:rsidRDefault="004720AB" w:rsidP="007230EA">
      <w:pPr>
        <w:rPr>
          <w:b/>
          <w:color w:val="2E74B5" w:themeColor="accent5" w:themeShade="BF"/>
          <w:sz w:val="36"/>
          <w:szCs w:val="36"/>
        </w:rPr>
      </w:pPr>
      <w:r w:rsidRPr="007230EA">
        <w:rPr>
          <w:b/>
          <w:color w:val="2E74B5" w:themeColor="accent5" w:themeShade="BF"/>
          <w:sz w:val="36"/>
          <w:szCs w:val="36"/>
        </w:rPr>
        <w:t xml:space="preserve">Présentation de la plateforme </w:t>
      </w:r>
      <w:r w:rsidR="003503E9" w:rsidRPr="007230EA">
        <w:rPr>
          <w:b/>
          <w:color w:val="2E74B5" w:themeColor="accent5" w:themeShade="BF"/>
          <w:sz w:val="36"/>
          <w:szCs w:val="36"/>
        </w:rPr>
        <w:t>A</w:t>
      </w:r>
      <w:r w:rsidRPr="007230EA">
        <w:rPr>
          <w:b/>
          <w:color w:val="2E74B5" w:themeColor="accent5" w:themeShade="BF"/>
          <w:sz w:val="36"/>
          <w:szCs w:val="36"/>
        </w:rPr>
        <w:t>pprendre les échecs en 24h</w:t>
      </w:r>
    </w:p>
    <w:p w14:paraId="5ACF00CC" w14:textId="49936085" w:rsidR="00281412" w:rsidRDefault="00FD0D88" w:rsidP="004720AB">
      <w:r>
        <w:t>En</w:t>
      </w:r>
      <w:r w:rsidR="004720AB">
        <w:t xml:space="preserve"> 2016, quatre amis ont créé le site </w:t>
      </w:r>
      <w:hyperlink r:id="rId6" w:history="1">
        <w:r w:rsidR="004720AB" w:rsidRPr="0014058C">
          <w:rPr>
            <w:rStyle w:val="Lienhypertexte"/>
          </w:rPr>
          <w:t>www.apprendre-les-echecs-24h.com</w:t>
        </w:r>
      </w:hyperlink>
      <w:r w:rsidR="004720AB">
        <w:t xml:space="preserve"> afin de montrer au plus grand nombre les bienfaits du jeu d’échecs sur la concentration, la logique et la mémoire des enfants et des adultes.</w:t>
      </w:r>
      <w:r w:rsidR="007230EA">
        <w:br/>
      </w:r>
      <w:r w:rsidR="004720AB">
        <w:t xml:space="preserve">Leur équipe est composée du champion de France 2018 </w:t>
      </w:r>
      <w:proofErr w:type="spellStart"/>
      <w:r w:rsidR="004720AB">
        <w:t>Tigran</w:t>
      </w:r>
      <w:proofErr w:type="spellEnd"/>
      <w:r w:rsidR="004720AB">
        <w:t xml:space="preserve"> </w:t>
      </w:r>
      <w:proofErr w:type="spellStart"/>
      <w:r w:rsidR="004720AB">
        <w:t>Gharamian</w:t>
      </w:r>
      <w:proofErr w:type="spellEnd"/>
      <w:r w:rsidR="004720AB">
        <w:t xml:space="preserve">, du grand-maître Anthony </w:t>
      </w:r>
      <w:proofErr w:type="spellStart"/>
      <w:r w:rsidR="004720AB">
        <w:t>Wirig</w:t>
      </w:r>
      <w:proofErr w:type="spellEnd"/>
      <w:r w:rsidR="004720AB">
        <w:t xml:space="preserve">, du maître Pierre </w:t>
      </w:r>
      <w:proofErr w:type="spellStart"/>
      <w:r w:rsidR="004720AB">
        <w:t>Petitcunot</w:t>
      </w:r>
      <w:proofErr w:type="spellEnd"/>
      <w:r w:rsidR="004720AB">
        <w:t xml:space="preserve"> et du coach Rémi Trouville.</w:t>
      </w:r>
    </w:p>
    <w:p w14:paraId="0BBEF6AF" w14:textId="4B2E5B7C" w:rsidR="00281412" w:rsidRDefault="00281412" w:rsidP="007230EA">
      <w:pPr>
        <w:jc w:val="center"/>
      </w:pPr>
      <w:r>
        <w:rPr>
          <w:noProof/>
          <w:lang w:eastAsia="fr-FR"/>
        </w:rPr>
        <w:drawing>
          <wp:inline distT="0" distB="0" distL="0" distR="0" wp14:anchorId="6EF65B98" wp14:editId="22B35260">
            <wp:extent cx="3638550" cy="198852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339" cy="199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7A860B" w14:textId="4C788993" w:rsidR="00281412" w:rsidRPr="007230EA" w:rsidRDefault="00FD0D88" w:rsidP="007230EA">
      <w:pPr>
        <w:pStyle w:val="Titre2"/>
        <w:rPr>
          <w:b/>
        </w:rPr>
      </w:pPr>
      <w:r w:rsidRPr="007230EA">
        <w:rPr>
          <w:b/>
        </w:rPr>
        <w:t>Bien débuter aux échecs</w:t>
      </w:r>
    </w:p>
    <w:p w14:paraId="557D3731" w14:textId="72F8E9F0" w:rsidR="004720AB" w:rsidRDefault="004720AB" w:rsidP="004720AB">
      <w:r>
        <w:t>Leur premier objectif a été de montrer que le jeu n’est pas élitiste et qu’on peut très vite s’</w:t>
      </w:r>
      <w:r w:rsidR="006C4A44">
        <w:t>a</w:t>
      </w:r>
      <w:r>
        <w:t xml:space="preserve">muser </w:t>
      </w:r>
      <w:r w:rsidR="006C4A44">
        <w:t>en organisant s</w:t>
      </w:r>
      <w:r w:rsidR="0065162D">
        <w:t>es connaissances</w:t>
      </w:r>
      <w:r w:rsidR="006C4A44">
        <w:t xml:space="preserve"> et en résolvant de petits exercices. Pour cela, un blog a été créé avec un dossier spécial pour bien </w:t>
      </w:r>
      <w:hyperlink r:id="rId8" w:history="1">
        <w:r w:rsidR="006C4A44" w:rsidRPr="006C4A44">
          <w:rPr>
            <w:rStyle w:val="Lienhypertexte"/>
          </w:rPr>
          <w:t>débuter aux échecs</w:t>
        </w:r>
      </w:hyperlink>
      <w:r w:rsidR="006C4A44">
        <w:t xml:space="preserve"> où vous pourrez trouver toutes les règles du jeu d’échecs, les premières grandes stratégies des ouvertures et les principaux schémas de mat.</w:t>
      </w:r>
    </w:p>
    <w:p w14:paraId="36AFADAE" w14:textId="72300C96" w:rsidR="006C4A44" w:rsidRDefault="006C4A44" w:rsidP="004720AB">
      <w:r>
        <w:t xml:space="preserve">Pour accompagner le blog, l’équipe d’apprendre les échecs en 24h a conçu un programme gratuit de 14 jours pour </w:t>
      </w:r>
      <w:hyperlink r:id="rId9" w:history="1">
        <w:r w:rsidRPr="006C4A44">
          <w:rPr>
            <w:rStyle w:val="Lienhypertexte"/>
          </w:rPr>
          <w:t>apprendre à bien jouer aux échecs</w:t>
        </w:r>
      </w:hyperlink>
      <w:r>
        <w:t xml:space="preserve"> alternant vidéos et fiches d’exercices</w:t>
      </w:r>
      <w:r w:rsidR="000E65BE">
        <w:t xml:space="preserve"> ainsi que deux formations payantes de 9 et 15 modules afin de faire le tour des connaissances nécessaires à maîtriser pour bien jouer aux échecs.</w:t>
      </w:r>
    </w:p>
    <w:p w14:paraId="7DE62344" w14:textId="7774F842" w:rsidR="00FD0D88" w:rsidRPr="007230EA" w:rsidRDefault="00FD0D88" w:rsidP="00281412">
      <w:pPr>
        <w:pStyle w:val="Titre2"/>
        <w:rPr>
          <w:b/>
        </w:rPr>
      </w:pPr>
      <w:r w:rsidRPr="007230EA">
        <w:rPr>
          <w:b/>
        </w:rPr>
        <w:t>Progresser avec des packs de vidéos</w:t>
      </w:r>
    </w:p>
    <w:p w14:paraId="0D4CBA64" w14:textId="7EF03865" w:rsidR="00FD0D88" w:rsidRDefault="0065162D" w:rsidP="004720AB">
      <w:r>
        <w:t xml:space="preserve">Ensuite, l’équipe d’apprendre les échecs en 24h s’est tourné vers les joueurs d’échecs amateurs en proposant des packs </w:t>
      </w:r>
      <w:proofErr w:type="gramStart"/>
      <w:r>
        <w:t>vidéos</w:t>
      </w:r>
      <w:proofErr w:type="gramEnd"/>
      <w:r w:rsidR="000E65BE">
        <w:t xml:space="preserve"> pour expliquer en détail les différents concepts du jeu d’échecs</w:t>
      </w:r>
      <w:r>
        <w:t xml:space="preserve">. </w:t>
      </w:r>
      <w:r w:rsidR="000E65BE">
        <w:t>D</w:t>
      </w:r>
      <w:r w:rsidR="00FD0D88">
        <w:t xml:space="preserve">e grands joueurs d’échecs français comme le triple champion de France Christian Bauer et la </w:t>
      </w:r>
      <w:r w:rsidR="000E65BE">
        <w:t xml:space="preserve">double </w:t>
      </w:r>
      <w:r w:rsidR="00FD0D88">
        <w:t xml:space="preserve">championne d’Europe Cécile </w:t>
      </w:r>
      <w:proofErr w:type="spellStart"/>
      <w:r w:rsidR="00FD0D88">
        <w:t>Haussernot</w:t>
      </w:r>
      <w:proofErr w:type="spellEnd"/>
      <w:r w:rsidR="00FD0D88">
        <w:t xml:space="preserve">, ainsi que des </w:t>
      </w:r>
      <w:proofErr w:type="spellStart"/>
      <w:r w:rsidR="00FD0D88">
        <w:t>coachs</w:t>
      </w:r>
      <w:proofErr w:type="spellEnd"/>
      <w:r w:rsidR="00FD0D88">
        <w:t xml:space="preserve"> renommés ont rejoint l’équipe et proposent des cours en ligne </w:t>
      </w:r>
      <w:proofErr w:type="spellStart"/>
      <w:r w:rsidR="00FD0D88">
        <w:t>pré-enregistrés</w:t>
      </w:r>
      <w:proofErr w:type="spellEnd"/>
      <w:r w:rsidR="00FD0D88">
        <w:t xml:space="preserve"> à visionner à votre rythme pour travailler des thèmes précis du jeu d’échecs.</w:t>
      </w:r>
    </w:p>
    <w:p w14:paraId="14594D5C" w14:textId="39BB5458" w:rsidR="00FD0D88" w:rsidRDefault="00FD0D88" w:rsidP="004720AB">
      <w:r>
        <w:t xml:space="preserve">Concernant l’ouverture, découvrez l’ouverture italienne avec </w:t>
      </w:r>
      <w:proofErr w:type="spellStart"/>
      <w:r>
        <w:t>Tigran</w:t>
      </w:r>
      <w:proofErr w:type="spellEnd"/>
      <w:r>
        <w:t xml:space="preserve"> </w:t>
      </w:r>
      <w:proofErr w:type="spellStart"/>
      <w:r>
        <w:t>Gharamian</w:t>
      </w:r>
      <w:proofErr w:type="spellEnd"/>
      <w:r>
        <w:t xml:space="preserve"> et l</w:t>
      </w:r>
      <w:r w:rsidR="0065162D">
        <w:t xml:space="preserve">a défense française et le gambit dame accepté avec le maître-entraîneur Kevin </w:t>
      </w:r>
      <w:proofErr w:type="spellStart"/>
      <w:r w:rsidR="0065162D">
        <w:t>Terrieux</w:t>
      </w:r>
      <w:proofErr w:type="spellEnd"/>
      <w:r w:rsidR="0065162D">
        <w:t xml:space="preserve">. Pierre </w:t>
      </w:r>
      <w:proofErr w:type="spellStart"/>
      <w:r w:rsidR="0065162D">
        <w:t>Petitcunot</w:t>
      </w:r>
      <w:proofErr w:type="spellEnd"/>
      <w:r w:rsidR="0065162D">
        <w:t xml:space="preserve"> vous explique quant à lui une méthode pour créer un répertoire d’ouverture.</w:t>
      </w:r>
    </w:p>
    <w:p w14:paraId="17882536" w14:textId="5E9C35E5" w:rsidR="0065162D" w:rsidRDefault="0065162D" w:rsidP="004720AB">
      <w:r>
        <w:t xml:space="preserve">Pour travailler le milieu de jeu, vous pouvez apprendre les bases du jeu positionnel et du jeu tactique avec la coach Hélène Ruhlmann. Cécile </w:t>
      </w:r>
      <w:proofErr w:type="spellStart"/>
      <w:r>
        <w:t>Haussernot</w:t>
      </w:r>
      <w:proofErr w:type="spellEnd"/>
      <w:r>
        <w:t xml:space="preserve"> vous explique comment attaquer aux échecs, Christian Bauer vous donne la méthode pour bien calculer aux échecs et Anthony </w:t>
      </w:r>
      <w:proofErr w:type="spellStart"/>
      <w:r>
        <w:t>Wirig</w:t>
      </w:r>
      <w:proofErr w:type="spellEnd"/>
      <w:r>
        <w:t xml:space="preserve"> vous explique comment créer puis exploiter des faiblesses de pions.</w:t>
      </w:r>
    </w:p>
    <w:p w14:paraId="5B7898F3" w14:textId="312EF5B9" w:rsidR="00FD0D88" w:rsidRDefault="0065162D" w:rsidP="004720AB">
      <w:r>
        <w:t xml:space="preserve">Enfin, les finales de pions et de Fous sont expliquées avec beaucoup de pédagogie par </w:t>
      </w:r>
      <w:proofErr w:type="spellStart"/>
      <w:r>
        <w:t>Tigran</w:t>
      </w:r>
      <w:proofErr w:type="spellEnd"/>
      <w:r>
        <w:t xml:space="preserve"> </w:t>
      </w:r>
      <w:proofErr w:type="spellStart"/>
      <w:r>
        <w:t>Gharamian</w:t>
      </w:r>
      <w:proofErr w:type="spellEnd"/>
      <w:r>
        <w:t xml:space="preserve"> tandis que Pierre </w:t>
      </w:r>
      <w:proofErr w:type="spellStart"/>
      <w:r>
        <w:t>Petitcunot</w:t>
      </w:r>
      <w:proofErr w:type="spellEnd"/>
      <w:r>
        <w:t xml:space="preserve"> vous montre pas à pas comment créer vos stratégies en finales.</w:t>
      </w:r>
    </w:p>
    <w:p w14:paraId="71959983" w14:textId="05ACD3B1" w:rsidR="0065162D" w:rsidRPr="007230EA" w:rsidRDefault="0065162D" w:rsidP="00281412">
      <w:pPr>
        <w:pStyle w:val="Titre2"/>
        <w:rPr>
          <w:b/>
        </w:rPr>
      </w:pPr>
      <w:r w:rsidRPr="007230EA">
        <w:rPr>
          <w:b/>
        </w:rPr>
        <w:t>Quel</w:t>
      </w:r>
      <w:r w:rsidR="000E65BE" w:rsidRPr="007230EA">
        <w:rPr>
          <w:b/>
        </w:rPr>
        <w:t>le</w:t>
      </w:r>
      <w:r w:rsidRPr="007230EA">
        <w:rPr>
          <w:b/>
        </w:rPr>
        <w:t>s sont les conditions ?</w:t>
      </w:r>
    </w:p>
    <w:p w14:paraId="498C3D72" w14:textId="21FD39B8" w:rsidR="00281412" w:rsidRDefault="000E65BE" w:rsidP="004720AB">
      <w:r>
        <w:t xml:space="preserve">Vous retrouverez les vidéos </w:t>
      </w:r>
      <w:r w:rsidR="00DB1D5E">
        <w:t>sur</w:t>
      </w:r>
      <w:r>
        <w:t xml:space="preserve"> une plateforme en ligne. Chaque vidéo est accompagnée de lien</w:t>
      </w:r>
      <w:r w:rsidR="00281412">
        <w:t>s</w:t>
      </w:r>
      <w:r>
        <w:t xml:space="preserve"> pour rejouer les parties à votre rythme sur un échiquier. Si vous n’êtes pas satisfait de vos progrès, tout achat est remboursé sous 30 jours.</w:t>
      </w:r>
      <w:r w:rsidR="00281412">
        <w:t xml:space="preserve"> </w:t>
      </w:r>
    </w:p>
    <w:p w14:paraId="6E480AC7" w14:textId="43986CA1" w:rsidR="0065162D" w:rsidRDefault="00281412" w:rsidP="004720AB">
      <w:r>
        <w:t>Tout est simple avec apprendre les échecs en 24h !</w:t>
      </w:r>
    </w:p>
    <w:p w14:paraId="0ACDC740" w14:textId="77777777" w:rsidR="00FD0D88" w:rsidRPr="004720AB" w:rsidRDefault="00FD0D88" w:rsidP="004720AB"/>
    <w:sectPr w:rsidR="00FD0D88" w:rsidRPr="004720AB" w:rsidSect="00723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AB"/>
    <w:rsid w:val="000E65BE"/>
    <w:rsid w:val="0022109F"/>
    <w:rsid w:val="00250991"/>
    <w:rsid w:val="00281412"/>
    <w:rsid w:val="003503E9"/>
    <w:rsid w:val="004720AB"/>
    <w:rsid w:val="005269A7"/>
    <w:rsid w:val="0058793F"/>
    <w:rsid w:val="0065162D"/>
    <w:rsid w:val="006C4A44"/>
    <w:rsid w:val="007230EA"/>
    <w:rsid w:val="00DB1D5E"/>
    <w:rsid w:val="00E03B30"/>
    <w:rsid w:val="00F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C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1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14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20A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720A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814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281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1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14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20A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720A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814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281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rendre-les-echecs-24h.com/blog/debuter-aux-echec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pprendre-les-echecs-24h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n-espace.apprendre-les-echecs-24h.com/apprendre-a-bien-jouer-aux-echecs-maintenan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939D6-A945-4566-811C-85C465F9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Petitcunot</dc:creator>
  <cp:lastModifiedBy>René</cp:lastModifiedBy>
  <cp:revision>2</cp:revision>
  <dcterms:created xsi:type="dcterms:W3CDTF">2022-02-01T14:54:00Z</dcterms:created>
  <dcterms:modified xsi:type="dcterms:W3CDTF">2022-02-01T14:54:00Z</dcterms:modified>
</cp:coreProperties>
</file>