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1C" w:rsidRDefault="00D2071C">
      <w:pPr>
        <w:jc w:val="center"/>
        <w:rPr>
          <w:rFonts w:ascii="Albertus Extra Bold" w:hAnsi="Albertus Extra Bold" w:cs="Albertus Extra Bold"/>
          <w:sz w:val="40"/>
          <w:szCs w:val="40"/>
        </w:rPr>
      </w:pPr>
      <w:r>
        <w:rPr>
          <w:rFonts w:ascii="Albertus Extra Bold" w:hAnsi="Albertus Extra Bold" w:cs="Albertus Extra Bold"/>
          <w:sz w:val="40"/>
          <w:szCs w:val="40"/>
        </w:rPr>
        <w:t>Règlement intérieur</w:t>
      </w:r>
    </w:p>
    <w:p w:rsidR="00D2071C" w:rsidRDefault="00D2071C" w:rsidP="002E2145">
      <w:pPr>
        <w:jc w:val="center"/>
        <w:rPr>
          <w:rFonts w:ascii="Albertus Extra Bold" w:hAnsi="Albertus Extra Bold" w:cs="Albertus Extra Bold"/>
          <w:sz w:val="40"/>
          <w:szCs w:val="40"/>
        </w:rPr>
      </w:pPr>
      <w:r>
        <w:rPr>
          <w:rFonts w:ascii="Albertus Extra Bold" w:hAnsi="Albertus Extra Bold" w:cs="Albertus Extra Bold"/>
          <w:sz w:val="40"/>
          <w:szCs w:val="40"/>
        </w:rPr>
        <w:t xml:space="preserve">du </w:t>
      </w:r>
      <w:r w:rsidRPr="002E2145">
        <w:rPr>
          <w:rFonts w:ascii="Albertus Extra Bold" w:hAnsi="Albertus Extra Bold" w:cs="Albertus Extra Bold"/>
          <w:sz w:val="40"/>
          <w:szCs w:val="40"/>
        </w:rPr>
        <w:t>Championnat d</w:t>
      </w:r>
      <w:r>
        <w:rPr>
          <w:rFonts w:ascii="Albertus Extra Bold" w:hAnsi="Albertus Extra Bold" w:cs="Albertus Extra Bold"/>
          <w:sz w:val="40"/>
          <w:szCs w:val="40"/>
        </w:rPr>
        <w:t>u Rhône de Blitz 2013</w:t>
      </w:r>
    </w:p>
    <w:p w:rsidR="00D2071C" w:rsidRPr="002204D5" w:rsidRDefault="00D2071C" w:rsidP="002E2145">
      <w:pPr>
        <w:jc w:val="center"/>
        <w:rPr>
          <w:rFonts w:ascii="Albertus Extra Bold" w:hAnsi="Albertus Extra Bold" w:cs="Albertus Extra Bold"/>
        </w:rPr>
      </w:pPr>
    </w:p>
    <w:p w:rsidR="00D2071C" w:rsidRDefault="00D2071C">
      <w:pPr>
        <w:spacing w:line="240" w:lineRule="exact"/>
        <w:ind w:left="284" w:right="282"/>
        <w:jc w:val="both"/>
        <w:rPr>
          <w:u w:val="single"/>
        </w:rPr>
        <w:sectPr w:rsidR="00D2071C" w:rsidSect="002204D5">
          <w:pgSz w:w="11907" w:h="16840"/>
          <w:pgMar w:top="397" w:right="340" w:bottom="284" w:left="340" w:header="454" w:footer="391" w:gutter="0"/>
          <w:cols w:space="284"/>
        </w:sectPr>
      </w:pPr>
    </w:p>
    <w:p w:rsidR="00D2071C" w:rsidRDefault="00D2071C" w:rsidP="002204D5">
      <w:pPr>
        <w:spacing w:after="100" w:afterAutospacing="1" w:line="240" w:lineRule="exact"/>
        <w:ind w:left="284" w:right="284"/>
        <w:jc w:val="both"/>
      </w:pPr>
      <w:r>
        <w:rPr>
          <w:u w:val="single"/>
        </w:rPr>
        <w:t>Article 1</w:t>
      </w:r>
      <w:r>
        <w:t xml:space="preserve"> : </w:t>
      </w:r>
      <w:r>
        <w:rPr>
          <w:smallCaps/>
        </w:rPr>
        <w:t>préambule.</w:t>
      </w:r>
    </w:p>
    <w:p w:rsidR="00D2071C" w:rsidRDefault="00D2071C">
      <w:pPr>
        <w:spacing w:before="120"/>
        <w:ind w:left="284" w:right="282"/>
        <w:jc w:val="both"/>
      </w:pPr>
      <w:r>
        <w:t xml:space="preserve">Le </w:t>
      </w:r>
      <w:r w:rsidRPr="002E2145">
        <w:rPr>
          <w:smallCaps/>
        </w:rPr>
        <w:t>Championnat d</w:t>
      </w:r>
      <w:r>
        <w:rPr>
          <w:smallCaps/>
        </w:rPr>
        <w:t xml:space="preserve">u rhône de blitz 2013 </w:t>
      </w:r>
      <w:r>
        <w:t xml:space="preserve">est organisé par le Comité Rhône Echecs en partenariat avec </w:t>
      </w:r>
      <w:fldSimple w:instr="\FILLIN &quot;Organisateur&quot;">
        <w:r>
          <w:t>l'Echecs Club de Villeurbanne</w:t>
        </w:r>
      </w:fldSimple>
      <w:r>
        <w:t xml:space="preserve"> le samedi 25 mai 2013. </w:t>
      </w:r>
      <w:r>
        <w:rPr>
          <w:u w:val="single"/>
        </w:rPr>
        <w:t>Ce tournoi homologué F.F.E pour le classement blitz est ouvert à tout joueur  possédant une licence A ou B pour la saison en cours à la F.F.E.</w:t>
      </w:r>
      <w:r>
        <w:t xml:space="preserve"> La licence peut être prise sur place.</w:t>
      </w:r>
    </w:p>
    <w:p w:rsidR="00D2071C" w:rsidRDefault="00D2071C">
      <w:pPr>
        <w:spacing w:before="120"/>
        <w:ind w:left="284" w:right="282"/>
        <w:jc w:val="both"/>
      </w:pPr>
      <w:r>
        <w:rPr>
          <w:u w:val="single"/>
        </w:rPr>
        <w:t>Remarque</w:t>
      </w:r>
      <w:r>
        <w:t xml:space="preserve"> :</w:t>
      </w:r>
    </w:p>
    <w:p w:rsidR="00D2071C" w:rsidRDefault="00D2071C">
      <w:pPr>
        <w:spacing w:before="120"/>
        <w:ind w:left="284" w:right="282"/>
        <w:jc w:val="both"/>
      </w:pPr>
      <w:r>
        <w:t>Au début du tournoi, les joueurs n'ayant aucun classement recevront un ELO estimé dépendant de leur catégorie d'âge :</w:t>
      </w:r>
    </w:p>
    <w:p w:rsidR="00D2071C" w:rsidRDefault="00D2071C">
      <w:pPr>
        <w:spacing w:before="120"/>
        <w:ind w:left="284" w:right="282"/>
        <w:jc w:val="both"/>
      </w:pPr>
      <w:r>
        <w:t>1399 pour les Vétérans, Seniors et Juniors.</w:t>
      </w:r>
    </w:p>
    <w:p w:rsidR="00D2071C" w:rsidRDefault="00D2071C">
      <w:pPr>
        <w:ind w:left="284" w:right="282"/>
        <w:jc w:val="both"/>
      </w:pPr>
      <w:r>
        <w:t>1199 pour les les Cadets et Minimes.</w:t>
      </w:r>
    </w:p>
    <w:p w:rsidR="00D2071C" w:rsidRDefault="00D2071C" w:rsidP="00831105">
      <w:pPr>
        <w:ind w:left="284" w:right="282"/>
        <w:jc w:val="both"/>
      </w:pPr>
      <w:r>
        <w:t xml:space="preserve">  999 pour les les Benjamins et Pupilles.</w:t>
      </w:r>
    </w:p>
    <w:p w:rsidR="00D2071C" w:rsidRDefault="00D2071C">
      <w:pPr>
        <w:ind w:left="284" w:right="282"/>
        <w:jc w:val="both"/>
      </w:pPr>
      <w:r>
        <w:t xml:space="preserve">  799 pour les Poussins et Petits Poussins.</w:t>
      </w:r>
    </w:p>
    <w:p w:rsidR="00D2071C" w:rsidRDefault="00D2071C" w:rsidP="002204D5">
      <w:pPr>
        <w:spacing w:before="120" w:after="240"/>
        <w:ind w:left="284" w:right="284"/>
        <w:jc w:val="both"/>
      </w:pPr>
      <w:r>
        <w:rPr>
          <w:u w:val="single"/>
        </w:rPr>
        <w:t>Aucune réestimation ultérieure ne sera effectuée</w:t>
      </w:r>
      <w:r>
        <w:t>.</w:t>
      </w:r>
    </w:p>
    <w:p w:rsidR="00D2071C" w:rsidRDefault="00D2071C" w:rsidP="002204D5">
      <w:pPr>
        <w:spacing w:after="100" w:afterAutospacing="1"/>
        <w:ind w:left="284" w:right="284"/>
        <w:jc w:val="both"/>
      </w:pPr>
      <w:r>
        <w:rPr>
          <w:u w:val="single"/>
        </w:rPr>
        <w:t>Article 2</w:t>
      </w:r>
      <w:r>
        <w:t xml:space="preserve"> : </w:t>
      </w:r>
      <w:r>
        <w:rPr>
          <w:smallCaps/>
        </w:rPr>
        <w:t>déroulement du tournoi.</w:t>
      </w:r>
    </w:p>
    <w:p w:rsidR="00D2071C" w:rsidRDefault="00D2071C" w:rsidP="00FA72DD">
      <w:pPr>
        <w:spacing w:after="120"/>
        <w:ind w:left="284" w:right="284"/>
        <w:jc w:val="both"/>
      </w:pPr>
      <w:r>
        <w:t xml:space="preserve">a) </w:t>
      </w:r>
      <w:r>
        <w:rPr>
          <w:u w:val="single"/>
        </w:rPr>
        <w:t>Cadence</w:t>
      </w:r>
      <w:r>
        <w:t xml:space="preserve"> :5mn par joueur.</w:t>
      </w:r>
    </w:p>
    <w:p w:rsidR="00D2071C" w:rsidRPr="00FA72DD" w:rsidRDefault="00D2071C">
      <w:pPr>
        <w:ind w:left="284" w:right="282"/>
        <w:jc w:val="both"/>
        <w:rPr>
          <w:sz w:val="18"/>
          <w:szCs w:val="18"/>
        </w:rPr>
      </w:pPr>
    </w:p>
    <w:p w:rsidR="00D2071C" w:rsidRDefault="00D2071C" w:rsidP="00FA72DD">
      <w:pPr>
        <w:spacing w:after="120"/>
        <w:ind w:left="284" w:right="284"/>
        <w:jc w:val="both"/>
      </w:pPr>
      <w:r>
        <w:t xml:space="preserve">b) </w:t>
      </w:r>
      <w:r>
        <w:rPr>
          <w:u w:val="single"/>
        </w:rPr>
        <w:t>Lieu des rencontres</w:t>
      </w:r>
      <w:r>
        <w:t xml:space="preserve"> : </w:t>
      </w:r>
      <w:fldSimple w:instr="\FILLIN &quot;Lieu des rencontres&quot;">
        <w:r>
          <w:t>Gymnase Boiron Granger</w:t>
        </w:r>
      </w:fldSimple>
      <w:r>
        <w:t xml:space="preserve"> à Villeurbanne.</w:t>
      </w:r>
    </w:p>
    <w:p w:rsidR="00D2071C" w:rsidRPr="00FA72DD" w:rsidRDefault="00D2071C">
      <w:pPr>
        <w:ind w:left="284" w:right="282"/>
        <w:jc w:val="both"/>
        <w:rPr>
          <w:sz w:val="18"/>
          <w:szCs w:val="18"/>
        </w:rPr>
      </w:pPr>
    </w:p>
    <w:p w:rsidR="00D2071C" w:rsidRDefault="00D2071C">
      <w:pPr>
        <w:spacing w:after="120"/>
        <w:ind w:left="284" w:right="284"/>
        <w:jc w:val="both"/>
      </w:pPr>
      <w:r>
        <w:t xml:space="preserve">c) </w:t>
      </w:r>
      <w:r>
        <w:rPr>
          <w:u w:val="single"/>
        </w:rPr>
        <w:t>Accueil des participants</w:t>
      </w:r>
      <w:r>
        <w:t xml:space="preserve"> :</w:t>
      </w:r>
    </w:p>
    <w:p w:rsidR="00D2071C" w:rsidRDefault="00D2071C">
      <w:pPr>
        <w:ind w:left="284" w:right="284"/>
      </w:pPr>
      <w:fldSimple w:instr="\FILLIN &quot;date et horaire d'accueil">
        <w:r>
          <w:t>Samedi 25 mai  à  partir de 13h</w:t>
        </w:r>
      </w:fldSimple>
      <w:r>
        <w:t>00. Clôture des inscriptions à 13h45.</w:t>
      </w:r>
    </w:p>
    <w:p w:rsidR="00D2071C" w:rsidRPr="00EB63EB" w:rsidRDefault="00D2071C">
      <w:pPr>
        <w:ind w:left="284" w:right="282"/>
        <w:jc w:val="both"/>
        <w:rPr>
          <w:b/>
          <w:bCs/>
        </w:rPr>
      </w:pPr>
      <w:r w:rsidRPr="00EB63EB">
        <w:rPr>
          <w:b/>
          <w:bCs/>
        </w:rPr>
        <w:t>Tout joueur se présentant après 13h45 sera apparié pour la ronde 2 avec 0 (zéro) points.</w:t>
      </w:r>
    </w:p>
    <w:p w:rsidR="00D2071C" w:rsidRDefault="00D2071C">
      <w:pPr>
        <w:ind w:left="284" w:right="282"/>
        <w:jc w:val="both"/>
      </w:pPr>
      <w:r>
        <w:t>Seront appariés à la première ronde tous les joueurs qui auront fait contrôler leur licence et réglé les droits d'ins</w:t>
      </w:r>
      <w:r>
        <w:softHyphen/>
        <w:t>cription.</w:t>
      </w:r>
    </w:p>
    <w:p w:rsidR="00D2071C" w:rsidRPr="00FA72DD" w:rsidRDefault="00D2071C">
      <w:pPr>
        <w:ind w:left="284" w:right="282"/>
        <w:jc w:val="both"/>
        <w:rPr>
          <w:sz w:val="18"/>
          <w:szCs w:val="18"/>
        </w:rPr>
      </w:pPr>
    </w:p>
    <w:p w:rsidR="00D2071C" w:rsidRDefault="00D2071C" w:rsidP="00FA72DD">
      <w:pPr>
        <w:spacing w:after="120"/>
        <w:ind w:left="284" w:right="284"/>
        <w:jc w:val="both"/>
      </w:pPr>
      <w:r>
        <w:t xml:space="preserve">d) </w:t>
      </w:r>
      <w:r>
        <w:rPr>
          <w:u w:val="single"/>
        </w:rPr>
        <w:t>Droits d’inscription</w:t>
      </w:r>
      <w:r>
        <w:t xml:space="preserve"> : Adultes : 10€ Jeunes et Maîtres FIDE : 5€, MI et GMI : gratuit</w:t>
      </w:r>
    </w:p>
    <w:p w:rsidR="00D2071C" w:rsidRPr="002204D5" w:rsidRDefault="00D2071C">
      <w:pPr>
        <w:ind w:left="284" w:right="282"/>
        <w:jc w:val="both"/>
        <w:rPr>
          <w:sz w:val="16"/>
          <w:szCs w:val="16"/>
        </w:rPr>
      </w:pPr>
    </w:p>
    <w:p w:rsidR="00D2071C" w:rsidRDefault="00D2071C">
      <w:pPr>
        <w:spacing w:after="120"/>
        <w:ind w:left="284" w:right="284"/>
        <w:jc w:val="both"/>
      </w:pPr>
      <w:r>
        <w:t xml:space="preserve">e) </w:t>
      </w:r>
      <w:r>
        <w:rPr>
          <w:u w:val="single"/>
        </w:rPr>
        <w:t>Règles du jeu</w:t>
      </w:r>
      <w:r>
        <w:t xml:space="preserve"> :</w:t>
      </w:r>
    </w:p>
    <w:p w:rsidR="00D2071C" w:rsidRDefault="00D2071C">
      <w:pPr>
        <w:spacing w:before="120"/>
        <w:ind w:left="284" w:right="282"/>
        <w:jc w:val="both"/>
      </w:pPr>
      <w:r>
        <w:t>Les règles appliquées sont celles adoptées par la F.I.D.E (Novembre 2008 - Congrès Dresde).</w:t>
      </w:r>
    </w:p>
    <w:p w:rsidR="00D2071C" w:rsidRDefault="00D2071C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pacing w:before="120"/>
        <w:ind w:left="284" w:right="282"/>
        <w:jc w:val="both"/>
      </w:pPr>
      <w:r>
        <w:t>Après chaque partie, le gagnant (ou le joueur ayant les blancs en cas de partie nulle) donne le résultat à la table d’arbitrage. L'autre joueur remet les pièces en place.</w:t>
      </w:r>
    </w:p>
    <w:p w:rsidR="00D2071C" w:rsidRPr="00FA72DD" w:rsidRDefault="00D2071C">
      <w:pPr>
        <w:ind w:left="284" w:right="282"/>
        <w:jc w:val="both"/>
        <w:rPr>
          <w:sz w:val="18"/>
          <w:szCs w:val="18"/>
        </w:rPr>
      </w:pPr>
    </w:p>
    <w:p w:rsidR="00D2071C" w:rsidRDefault="00D2071C">
      <w:pPr>
        <w:ind w:left="284" w:right="282"/>
        <w:jc w:val="both"/>
      </w:pPr>
      <w:r>
        <w:t xml:space="preserve">f) </w:t>
      </w:r>
      <w:r>
        <w:rPr>
          <w:u w:val="single"/>
        </w:rPr>
        <w:t>Dates et horaires des rondes</w:t>
      </w:r>
      <w:r>
        <w:t xml:space="preserve"> :</w:t>
      </w:r>
    </w:p>
    <w:p w:rsidR="00D2071C" w:rsidRPr="00FA72DD" w:rsidRDefault="00D2071C">
      <w:pPr>
        <w:ind w:left="284" w:right="282"/>
        <w:jc w:val="both"/>
        <w:rPr>
          <w:sz w:val="18"/>
          <w:szCs w:val="18"/>
        </w:rPr>
      </w:pPr>
    </w:p>
    <w:p w:rsidR="00D2071C" w:rsidRDefault="00D2071C">
      <w:pPr>
        <w:ind w:left="284" w:right="282"/>
        <w:jc w:val="both"/>
      </w:pPr>
      <w:r>
        <w:t>Début du tournoi à 14h00, les rondes s’enchaînent toutes les 15mn.</w:t>
      </w:r>
    </w:p>
    <w:p w:rsidR="00D2071C" w:rsidRPr="00FA72DD" w:rsidRDefault="00D2071C">
      <w:pPr>
        <w:ind w:left="284" w:right="282"/>
        <w:jc w:val="both"/>
        <w:rPr>
          <w:sz w:val="18"/>
          <w:szCs w:val="18"/>
        </w:rPr>
      </w:pPr>
    </w:p>
    <w:p w:rsidR="00D2071C" w:rsidRDefault="00D2071C">
      <w:pPr>
        <w:spacing w:after="120"/>
        <w:ind w:left="284" w:right="284"/>
        <w:jc w:val="both"/>
      </w:pPr>
      <w:r>
        <w:t xml:space="preserve">g) </w:t>
      </w:r>
      <w:r>
        <w:rPr>
          <w:u w:val="single"/>
        </w:rPr>
        <w:t>Clôture du tournoi et remise des prix</w:t>
      </w:r>
      <w:r>
        <w:t xml:space="preserve"> :</w:t>
      </w:r>
    </w:p>
    <w:p w:rsidR="00D2071C" w:rsidRDefault="00D2071C">
      <w:pPr>
        <w:ind w:left="284" w:right="284"/>
        <w:jc w:val="both"/>
      </w:pPr>
      <w:r>
        <w:t>Samedi 25 mai à 19h00.</w:t>
      </w:r>
    </w:p>
    <w:p w:rsidR="00D2071C" w:rsidRDefault="00D2071C" w:rsidP="002204D5">
      <w:pPr>
        <w:spacing w:before="100" w:beforeAutospacing="1" w:after="100" w:afterAutospacing="1"/>
        <w:ind w:left="284" w:right="284"/>
        <w:jc w:val="both"/>
      </w:pPr>
      <w:r>
        <w:rPr>
          <w:u w:val="single"/>
        </w:rPr>
        <w:t>Article 3</w:t>
      </w:r>
      <w:r>
        <w:t xml:space="preserve"> : </w:t>
      </w:r>
      <w:r>
        <w:rPr>
          <w:smallCaps/>
        </w:rPr>
        <w:t>appariements et classement.</w:t>
      </w:r>
    </w:p>
    <w:p w:rsidR="00D2071C" w:rsidRDefault="00D2071C">
      <w:pPr>
        <w:ind w:left="284" w:right="282"/>
        <w:jc w:val="both"/>
      </w:pPr>
      <w:r>
        <w:t xml:space="preserve">a) </w:t>
      </w:r>
      <w:r>
        <w:rPr>
          <w:u w:val="single"/>
        </w:rPr>
        <w:t>Mode</w:t>
      </w:r>
      <w:r>
        <w:t xml:space="preserve"> :</w:t>
      </w:r>
    </w:p>
    <w:p w:rsidR="00D2071C" w:rsidRDefault="00D2071C">
      <w:pPr>
        <w:spacing w:before="120"/>
        <w:ind w:left="284" w:right="282"/>
        <w:jc w:val="both"/>
      </w:pPr>
      <w:r>
        <w:t xml:space="preserve">Appariements et classements assistés par ordinateur (programme </w:t>
      </w:r>
      <w:r>
        <w:rPr>
          <w:smallCaps/>
        </w:rPr>
        <w:t>PAPI)</w:t>
      </w:r>
    </w:p>
    <w:p w:rsidR="00D2071C" w:rsidRDefault="00D2071C">
      <w:pPr>
        <w:ind w:left="284" w:right="282"/>
        <w:jc w:val="both"/>
      </w:pPr>
    </w:p>
    <w:p w:rsidR="00D2071C" w:rsidRDefault="00D2071C" w:rsidP="00FA72DD">
      <w:pPr>
        <w:ind w:left="284" w:right="282"/>
        <w:jc w:val="both"/>
      </w:pPr>
      <w:r>
        <w:t xml:space="preserve">b) </w:t>
      </w:r>
      <w:r>
        <w:rPr>
          <w:u w:val="single"/>
        </w:rPr>
        <w:t>Système</w:t>
      </w:r>
      <w:r>
        <w:t xml:space="preserve"> : Suisse intégral (Règles CO4 FIDE ).</w:t>
      </w:r>
    </w:p>
    <w:p w:rsidR="00D2071C" w:rsidRDefault="00D2071C">
      <w:pPr>
        <w:ind w:left="284" w:right="282"/>
        <w:jc w:val="both"/>
      </w:pPr>
    </w:p>
    <w:p w:rsidR="00D2071C" w:rsidRDefault="00D2071C">
      <w:pPr>
        <w:spacing w:after="120"/>
        <w:ind w:left="284" w:right="284"/>
        <w:jc w:val="both"/>
      </w:pPr>
      <w:r>
        <w:t xml:space="preserve">c) </w:t>
      </w:r>
      <w:r>
        <w:rPr>
          <w:u w:val="single"/>
        </w:rPr>
        <w:t>Classement</w:t>
      </w:r>
      <w:r>
        <w:t xml:space="preserve"> :</w:t>
      </w:r>
    </w:p>
    <w:p w:rsidR="00D2071C" w:rsidRDefault="00D2071C">
      <w:pPr>
        <w:ind w:left="284" w:right="282"/>
        <w:jc w:val="both"/>
      </w:pPr>
      <w:r>
        <w:t xml:space="preserve">Le classement général sera établi à l'issue des </w:t>
      </w:r>
      <w:fldSimple w:instr="\FILLIN &quot;nombre de rondes&quot;">
        <w:r>
          <w:t>12</w:t>
        </w:r>
      </w:fldSimple>
      <w:r>
        <w:t xml:space="preserve"> rondes.</w:t>
      </w:r>
    </w:p>
    <w:p w:rsidR="00D2071C" w:rsidRDefault="00D2071C">
      <w:pPr>
        <w:spacing w:before="120"/>
        <w:ind w:left="284" w:right="282"/>
        <w:jc w:val="both"/>
      </w:pPr>
      <w:r>
        <w:t>Il s'effectue en fonction du nombre de points de parties obtenu (gain = 1, nulle = ½, perte = 0).</w:t>
      </w:r>
    </w:p>
    <w:p w:rsidR="00D2071C" w:rsidRDefault="00D2071C">
      <w:pPr>
        <w:spacing w:after="240"/>
        <w:ind w:left="284" w:right="282"/>
        <w:jc w:val="both"/>
      </w:pPr>
      <w:r>
        <w:t>Le départage entre les ex-aequo est obtenu par le Cumulatif, puis par la Performance en cas de nouvelle égalité.</w:t>
      </w:r>
    </w:p>
    <w:p w:rsidR="00D2071C" w:rsidRDefault="00D2071C" w:rsidP="002204D5">
      <w:pPr>
        <w:spacing w:before="100" w:beforeAutospacing="1" w:after="100" w:afterAutospacing="1"/>
        <w:ind w:left="284" w:right="284"/>
        <w:jc w:val="both"/>
      </w:pPr>
      <w:r>
        <w:rPr>
          <w:u w:val="single"/>
        </w:rPr>
        <w:t>Article 4</w:t>
      </w:r>
      <w:r>
        <w:t xml:space="preserve"> : </w:t>
      </w:r>
      <w:r>
        <w:rPr>
          <w:smallCaps/>
        </w:rPr>
        <w:t>forfaits.</w:t>
      </w:r>
    </w:p>
    <w:p w:rsidR="00D2071C" w:rsidRDefault="00D2071C">
      <w:pPr>
        <w:spacing w:before="100" w:beforeAutospacing="1" w:after="240"/>
        <w:ind w:left="284" w:right="284"/>
        <w:jc w:val="both"/>
      </w:pPr>
      <w:r>
        <w:t>Tout joueur faisant forfait sans prévenir n'est pas apparié à la ronde suivante et entraîne l'exclusion du tournoi. Tout forfait et tout abandon de tournoi non justifié sera automatiquement signalé au Directeur des titres et sanctions.</w:t>
      </w:r>
    </w:p>
    <w:p w:rsidR="00D2071C" w:rsidRDefault="00D2071C" w:rsidP="002204D5">
      <w:pPr>
        <w:spacing w:before="100" w:beforeAutospacing="1" w:after="100" w:afterAutospacing="1"/>
        <w:ind w:left="284" w:right="284"/>
        <w:jc w:val="both"/>
      </w:pPr>
      <w:r>
        <w:rPr>
          <w:u w:val="single"/>
        </w:rPr>
        <w:t>Article 5</w:t>
      </w:r>
      <w:r>
        <w:t xml:space="preserve"> : </w:t>
      </w:r>
      <w:r>
        <w:rPr>
          <w:smallCaps/>
        </w:rPr>
        <w:t>prix.</w:t>
      </w:r>
    </w:p>
    <w:p w:rsidR="00D2071C" w:rsidRDefault="00D2071C">
      <w:pPr>
        <w:ind w:left="284" w:right="284"/>
        <w:jc w:val="both"/>
      </w:pPr>
      <w:r>
        <w:t>Sont attribués 5 prix au classement général, un prix pour le meilleur Jeune, le meilleur Vétéran et la meilleure Féminine.</w:t>
      </w:r>
    </w:p>
    <w:p w:rsidR="00D2071C" w:rsidRDefault="00D2071C">
      <w:pPr>
        <w:ind w:left="284" w:right="284"/>
        <w:jc w:val="both"/>
      </w:pPr>
      <w:r>
        <w:t>De plus 2 prix par tranches Elo suivantes : 1400-1600, 1601-1800, 1801-2200 sont décernés. L’ensemble de ces prix ne sont pas cumulables.</w:t>
      </w:r>
    </w:p>
    <w:p w:rsidR="00D2071C" w:rsidRDefault="00D2071C">
      <w:pPr>
        <w:ind w:left="284" w:right="284"/>
        <w:jc w:val="both"/>
      </w:pPr>
      <w:r>
        <w:t>Le joueur licencié dans un club du Rhône figurant à la meilleure place au classement général se verra attribué le titre de Champion du Rhône de Blitz 2013 ainsi que le prix de 100€ remis par le Comité Rhône Echecs. Ce prix est cumulable avec les prix mentionnés dans le paragraphe précédent.</w:t>
      </w:r>
    </w:p>
    <w:p w:rsidR="00D2071C" w:rsidRDefault="00D2071C" w:rsidP="002204D5">
      <w:pPr>
        <w:spacing w:before="100" w:beforeAutospacing="1" w:after="100" w:afterAutospacing="1"/>
        <w:ind w:left="284" w:right="284"/>
        <w:jc w:val="both"/>
      </w:pPr>
      <w:r>
        <w:rPr>
          <w:u w:val="single"/>
        </w:rPr>
        <w:t>Article 6</w:t>
      </w:r>
      <w:r>
        <w:t xml:space="preserve"> : </w:t>
      </w:r>
      <w:r>
        <w:rPr>
          <w:smallCaps/>
        </w:rPr>
        <w:t>arbitrage.</w:t>
      </w:r>
    </w:p>
    <w:p w:rsidR="00D2071C" w:rsidRDefault="00D2071C">
      <w:pPr>
        <w:tabs>
          <w:tab w:val="left" w:pos="1928"/>
        </w:tabs>
        <w:ind w:left="284" w:right="141"/>
        <w:jc w:val="both"/>
      </w:pPr>
      <w:r>
        <w:rPr>
          <w:u w:val="single"/>
        </w:rPr>
        <w:t>Arbitre principal</w:t>
      </w:r>
      <w:r>
        <w:t xml:space="preserve"> :</w:t>
      </w:r>
      <w:r>
        <w:tab/>
        <w:t>Thierry PARIS, arbitre international.</w:t>
      </w:r>
    </w:p>
    <w:p w:rsidR="00D2071C" w:rsidRDefault="00D2071C">
      <w:pPr>
        <w:tabs>
          <w:tab w:val="left" w:pos="1928"/>
        </w:tabs>
        <w:ind w:left="284" w:right="141"/>
        <w:jc w:val="both"/>
      </w:pPr>
    </w:p>
    <w:p w:rsidR="00D2071C" w:rsidRDefault="00D2071C">
      <w:pPr>
        <w:spacing w:after="240"/>
        <w:ind w:left="284" w:right="141"/>
        <w:jc w:val="both"/>
      </w:pPr>
      <w:r>
        <w:t>Toute tentative auprès de l'arbitre, afin de modifier ou de demander un appariement, sera sanctionnée par un aver</w:t>
      </w:r>
      <w:r>
        <w:softHyphen/>
        <w:t>tissement écrit transmis au Directeur des titres et sanctions.</w:t>
      </w:r>
    </w:p>
    <w:p w:rsidR="00D2071C" w:rsidRDefault="00D2071C">
      <w:pPr>
        <w:ind w:left="284" w:right="282"/>
        <w:jc w:val="both"/>
      </w:pPr>
      <w:r>
        <w:rPr>
          <w:u w:val="single"/>
        </w:rPr>
        <w:t>Article 7</w:t>
      </w:r>
      <w:r>
        <w:t xml:space="preserve"> :</w:t>
      </w:r>
    </w:p>
    <w:p w:rsidR="00D2071C" w:rsidRDefault="00D2071C">
      <w:pPr>
        <w:ind w:left="284" w:right="282"/>
        <w:jc w:val="both"/>
      </w:pPr>
    </w:p>
    <w:p w:rsidR="00D2071C" w:rsidRDefault="00D2071C">
      <w:pPr>
        <w:ind w:left="284" w:right="282"/>
        <w:jc w:val="both"/>
      </w:pPr>
      <w:r>
        <w:t>Tous les participants s'engagent à respecter ce règlement intérieur.</w:t>
      </w:r>
    </w:p>
    <w:p w:rsidR="00D2071C" w:rsidRDefault="00D2071C">
      <w:pPr>
        <w:ind w:left="284" w:right="282"/>
        <w:jc w:val="both"/>
      </w:pPr>
      <w:r>
        <w:t>Tout contrevenant pourra recevoir un avertissement.</w:t>
      </w:r>
    </w:p>
    <w:p w:rsidR="00D2071C" w:rsidRDefault="00D2071C">
      <w:pPr>
        <w:spacing w:after="120"/>
        <w:ind w:left="284" w:right="284"/>
        <w:jc w:val="both"/>
      </w:pPr>
      <w:r>
        <w:t>Deux avertissements écrits signifient l'exclusion immé</w:t>
      </w:r>
      <w:r>
        <w:softHyphen/>
        <w:t>diate du tournoi.</w:t>
      </w:r>
    </w:p>
    <w:p w:rsidR="00D2071C" w:rsidRDefault="00D2071C">
      <w:pPr>
        <w:spacing w:after="120"/>
        <w:ind w:left="284" w:right="284"/>
        <w:jc w:val="both"/>
      </w:pPr>
      <w:r>
        <w:t>Une tenue correcte est exigée.</w:t>
      </w:r>
    </w:p>
    <w:p w:rsidR="00D2071C" w:rsidRDefault="00D2071C">
      <w:pPr>
        <w:spacing w:after="120"/>
        <w:ind w:left="284" w:right="284"/>
        <w:jc w:val="both"/>
      </w:pPr>
      <w:r>
        <w:t>Les blitz et les analyses sont interdits dans la salle de jeu.</w:t>
      </w:r>
    </w:p>
    <w:p w:rsidR="00D2071C" w:rsidRDefault="00D2071C">
      <w:pPr>
        <w:pStyle w:val="BlockText"/>
        <w:spacing w:before="0" w:beforeAutospacing="0" w:after="120"/>
      </w:pPr>
      <w:r>
        <w:t>L’aire de jeu comprend la salle de jeu, les toilettes, la buvette, la salle d’analyse.</w:t>
      </w:r>
    </w:p>
    <w:p w:rsidR="00D2071C" w:rsidRDefault="00D2071C">
      <w:pPr>
        <w:spacing w:after="120"/>
        <w:ind w:left="284" w:right="284"/>
        <w:jc w:val="both"/>
      </w:pPr>
      <w:r>
        <w:t>Les joueurs ayant une partie en cours ne peuvent se rendre aux tables de la salle d’analyse.</w:t>
      </w:r>
    </w:p>
    <w:p w:rsidR="00D2071C" w:rsidRDefault="00D2071C">
      <w:pPr>
        <w:tabs>
          <w:tab w:val="left" w:pos="3402"/>
        </w:tabs>
        <w:spacing w:before="240"/>
        <w:ind w:left="284" w:right="141"/>
        <w:sectPr w:rsidR="00D2071C" w:rsidSect="00FA72DD">
          <w:type w:val="continuous"/>
          <w:pgSz w:w="11907" w:h="16840"/>
          <w:pgMar w:top="567" w:right="284" w:bottom="709" w:left="284" w:header="454" w:footer="391" w:gutter="0"/>
          <w:cols w:num="2" w:space="454"/>
        </w:sectPr>
      </w:pPr>
    </w:p>
    <w:p w:rsidR="00D2071C" w:rsidRDefault="00D2071C">
      <w:pPr>
        <w:tabs>
          <w:tab w:val="left" w:pos="4962"/>
        </w:tabs>
        <w:spacing w:before="480" w:after="120"/>
        <w:ind w:left="284" w:right="142"/>
        <w:jc w:val="center"/>
      </w:pPr>
      <w:r>
        <w:t xml:space="preserve">      L’arbitre Principal :</w:t>
      </w:r>
      <w:r>
        <w:tab/>
        <w:t>L'Organisation :</w:t>
      </w:r>
    </w:p>
    <w:p w:rsidR="00D2071C" w:rsidRDefault="00D2071C" w:rsidP="00FA72DD">
      <w:pPr>
        <w:tabs>
          <w:tab w:val="left" w:pos="4962"/>
        </w:tabs>
        <w:ind w:left="284" w:right="141"/>
        <w:jc w:val="center"/>
      </w:pPr>
      <w:r>
        <w:t xml:space="preserve">               M. Thierry PARIS</w:t>
      </w:r>
      <w:r>
        <w:tab/>
        <w:t>Echecs Club Villeurbanne</w:t>
      </w:r>
    </w:p>
    <w:sectPr w:rsidR="00D2071C" w:rsidSect="00A41D85">
      <w:type w:val="continuous"/>
      <w:pgSz w:w="11907" w:h="16840"/>
      <w:pgMar w:top="567" w:right="567" w:bottom="567" w:left="567" w:header="454" w:footer="391" w:gutter="0"/>
      <w:cols w:space="2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DFE"/>
    <w:rsid w:val="00103743"/>
    <w:rsid w:val="001B070C"/>
    <w:rsid w:val="002204D5"/>
    <w:rsid w:val="002571A8"/>
    <w:rsid w:val="002C0240"/>
    <w:rsid w:val="002E0EE0"/>
    <w:rsid w:val="002E2145"/>
    <w:rsid w:val="004E1387"/>
    <w:rsid w:val="005D4685"/>
    <w:rsid w:val="006E2A45"/>
    <w:rsid w:val="00770C73"/>
    <w:rsid w:val="00777FB5"/>
    <w:rsid w:val="007A3202"/>
    <w:rsid w:val="007B266D"/>
    <w:rsid w:val="007C4DFE"/>
    <w:rsid w:val="007C5208"/>
    <w:rsid w:val="007D3598"/>
    <w:rsid w:val="00831105"/>
    <w:rsid w:val="00832C05"/>
    <w:rsid w:val="008B4EB8"/>
    <w:rsid w:val="008E4278"/>
    <w:rsid w:val="00A41D85"/>
    <w:rsid w:val="00BA6C4C"/>
    <w:rsid w:val="00BC5874"/>
    <w:rsid w:val="00C579C0"/>
    <w:rsid w:val="00D2071C"/>
    <w:rsid w:val="00E72B6E"/>
    <w:rsid w:val="00EB63EB"/>
    <w:rsid w:val="00ED73D4"/>
    <w:rsid w:val="00FA2B29"/>
    <w:rsid w:val="00FA72DD"/>
    <w:rsid w:val="00FA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Times New Roman" w:hAnsi="MS Serif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D8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41D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EF0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A41D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EF0"/>
    <w:rPr>
      <w:rFonts w:ascii="Times New Roman" w:hAnsi="Times New Roman"/>
      <w:sz w:val="20"/>
      <w:szCs w:val="20"/>
    </w:rPr>
  </w:style>
  <w:style w:type="paragraph" w:customStyle="1" w:styleId="ObjectifOK">
    <w:name w:val="Objectif OK"/>
    <w:basedOn w:val="Normal"/>
    <w:uiPriority w:val="99"/>
    <w:rsid w:val="00A41D85"/>
    <w:pPr>
      <w:tabs>
        <w:tab w:val="left" w:pos="0"/>
      </w:tabs>
      <w:spacing w:before="80" w:after="80"/>
      <w:ind w:left="283" w:right="2268" w:hanging="283"/>
    </w:pPr>
    <w:rPr>
      <w:rFonts w:ascii="Arial" w:hAnsi="Arial" w:cs="Arial"/>
      <w:b/>
      <w:bCs/>
    </w:rPr>
  </w:style>
  <w:style w:type="paragraph" w:styleId="BlockText">
    <w:name w:val="Block Text"/>
    <w:basedOn w:val="Normal"/>
    <w:uiPriority w:val="99"/>
    <w:semiHidden/>
    <w:rsid w:val="00A41D85"/>
    <w:pPr>
      <w:spacing w:before="100" w:beforeAutospacing="1"/>
      <w:ind w:left="284" w:right="284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A41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F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615</Words>
  <Characters>3386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intérieur Open Saint-Chély d'Aubrac</dc:title>
  <dc:subject/>
  <dc:creator>Thierry PARIS</dc:creator>
  <cp:keywords>arbitrage règlement</cp:keywords>
  <dc:description/>
  <cp:lastModifiedBy>René</cp:lastModifiedBy>
  <cp:revision>2</cp:revision>
  <cp:lastPrinted>2012-05-26T10:44:00Z</cp:lastPrinted>
  <dcterms:created xsi:type="dcterms:W3CDTF">2013-03-14T17:31:00Z</dcterms:created>
  <dcterms:modified xsi:type="dcterms:W3CDTF">2013-03-14T17:31:00Z</dcterms:modified>
  <cp:category>Echecs</cp:category>
</cp:coreProperties>
</file>